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75D" w:rsidRDefault="005F6B68" w:rsidP="00C20929">
      <w:pPr>
        <w:jc w:val="right"/>
        <w:rPr>
          <w:sz w:val="24"/>
          <w:szCs w:val="24"/>
          <w:lang w:val="lv-LV"/>
        </w:rPr>
      </w:pPr>
      <w:r>
        <w:rPr>
          <w:sz w:val="24"/>
          <w:szCs w:val="24"/>
          <w:lang w:val="lv-LV"/>
        </w:rPr>
        <w:t>Apstiprināts</w:t>
      </w:r>
    </w:p>
    <w:p w:rsidR="005F6B68" w:rsidRDefault="005F6B68" w:rsidP="00C20929">
      <w:pPr>
        <w:jc w:val="right"/>
        <w:rPr>
          <w:sz w:val="24"/>
          <w:szCs w:val="24"/>
          <w:lang w:val="lv-LV"/>
        </w:rPr>
      </w:pPr>
      <w:r>
        <w:rPr>
          <w:sz w:val="24"/>
          <w:szCs w:val="24"/>
          <w:lang w:val="lv-LV"/>
        </w:rPr>
        <w:t>2020.gada 31.jūlijā</w:t>
      </w:r>
    </w:p>
    <w:p w:rsidR="0072511E" w:rsidRDefault="0072511E" w:rsidP="00C20929">
      <w:pPr>
        <w:jc w:val="right"/>
        <w:rPr>
          <w:sz w:val="24"/>
          <w:szCs w:val="24"/>
          <w:lang w:val="lv-LV"/>
        </w:rPr>
      </w:pPr>
      <w:r>
        <w:rPr>
          <w:sz w:val="24"/>
          <w:szCs w:val="24"/>
          <w:lang w:val="lv-LV"/>
        </w:rPr>
        <w:t>Ar grozījumiem</w:t>
      </w:r>
    </w:p>
    <w:p w:rsidR="0072511E" w:rsidRDefault="0072511E" w:rsidP="00C20929">
      <w:pPr>
        <w:jc w:val="right"/>
        <w:rPr>
          <w:sz w:val="24"/>
          <w:szCs w:val="24"/>
          <w:lang w:val="lv-LV"/>
        </w:rPr>
      </w:pPr>
      <w:r>
        <w:rPr>
          <w:sz w:val="24"/>
          <w:szCs w:val="24"/>
          <w:lang w:val="lv-LV"/>
        </w:rPr>
        <w:t>2022.gada 2</w:t>
      </w:r>
      <w:r w:rsidR="00F27972">
        <w:rPr>
          <w:sz w:val="24"/>
          <w:szCs w:val="24"/>
          <w:lang w:val="lv-LV"/>
        </w:rPr>
        <w:t>3</w:t>
      </w:r>
      <w:r>
        <w:rPr>
          <w:sz w:val="24"/>
          <w:szCs w:val="24"/>
          <w:lang w:val="lv-LV"/>
        </w:rPr>
        <w:t>.</w:t>
      </w:r>
      <w:r w:rsidR="00F27972">
        <w:rPr>
          <w:sz w:val="24"/>
          <w:szCs w:val="24"/>
          <w:lang w:val="lv-LV"/>
        </w:rPr>
        <w:t>septembrī</w:t>
      </w:r>
    </w:p>
    <w:p w:rsidR="0072511E" w:rsidRDefault="0072511E" w:rsidP="00C20929">
      <w:pPr>
        <w:jc w:val="right"/>
        <w:rPr>
          <w:sz w:val="24"/>
          <w:szCs w:val="24"/>
          <w:lang w:val="lv-LV"/>
        </w:rPr>
      </w:pPr>
      <w:r>
        <w:rPr>
          <w:sz w:val="24"/>
          <w:szCs w:val="24"/>
          <w:lang w:val="lv-LV"/>
        </w:rPr>
        <w:t xml:space="preserve">Protokola nr. </w:t>
      </w:r>
    </w:p>
    <w:p w:rsidR="00C20929" w:rsidRDefault="00C20929" w:rsidP="00C20929">
      <w:pPr>
        <w:jc w:val="center"/>
        <w:rPr>
          <w:b/>
          <w:sz w:val="28"/>
          <w:szCs w:val="24"/>
          <w:lang w:val="lv-LV"/>
        </w:rPr>
      </w:pPr>
      <w:r>
        <w:rPr>
          <w:b/>
          <w:sz w:val="28"/>
          <w:szCs w:val="24"/>
          <w:lang w:val="lv-LV"/>
        </w:rPr>
        <w:t>LVB valdes darba organizēšanas</w:t>
      </w:r>
    </w:p>
    <w:p w:rsidR="00C20929" w:rsidRDefault="00C20929" w:rsidP="00C20929">
      <w:pPr>
        <w:jc w:val="center"/>
        <w:rPr>
          <w:b/>
          <w:sz w:val="28"/>
          <w:szCs w:val="24"/>
          <w:lang w:val="lv-LV"/>
        </w:rPr>
      </w:pPr>
      <w:r>
        <w:rPr>
          <w:b/>
          <w:sz w:val="28"/>
          <w:szCs w:val="24"/>
          <w:lang w:val="lv-LV"/>
        </w:rPr>
        <w:t>nolikums.</w:t>
      </w:r>
    </w:p>
    <w:p w:rsidR="00C20929" w:rsidRDefault="00C20929" w:rsidP="0013090E">
      <w:pPr>
        <w:pStyle w:val="ListParagraph"/>
        <w:numPr>
          <w:ilvl w:val="0"/>
          <w:numId w:val="1"/>
        </w:numPr>
        <w:jc w:val="both"/>
        <w:rPr>
          <w:sz w:val="28"/>
          <w:szCs w:val="24"/>
          <w:lang w:val="lv-LV"/>
        </w:rPr>
      </w:pPr>
      <w:r>
        <w:rPr>
          <w:sz w:val="28"/>
          <w:szCs w:val="24"/>
          <w:lang w:val="lv-LV"/>
        </w:rPr>
        <w:t>Nolikums izstrādāts atbilstoši LR Biedrību un nodibinājuma likumam un LVB Statūtiem.</w:t>
      </w:r>
    </w:p>
    <w:p w:rsidR="00C20929" w:rsidRDefault="00C20929" w:rsidP="0013090E">
      <w:pPr>
        <w:pStyle w:val="ListParagraph"/>
        <w:numPr>
          <w:ilvl w:val="0"/>
          <w:numId w:val="1"/>
        </w:numPr>
        <w:jc w:val="both"/>
        <w:rPr>
          <w:sz w:val="28"/>
          <w:szCs w:val="24"/>
          <w:lang w:val="lv-LV"/>
        </w:rPr>
      </w:pPr>
      <w:r>
        <w:rPr>
          <w:sz w:val="28"/>
          <w:szCs w:val="24"/>
          <w:lang w:val="lv-LV"/>
        </w:rPr>
        <w:t>LVB valdes sēžu izsludināšana.</w:t>
      </w:r>
    </w:p>
    <w:p w:rsidR="00C20929" w:rsidRDefault="00B9549F" w:rsidP="0013090E">
      <w:pPr>
        <w:pStyle w:val="ListParagraph"/>
        <w:numPr>
          <w:ilvl w:val="1"/>
          <w:numId w:val="1"/>
        </w:numPr>
        <w:jc w:val="both"/>
        <w:rPr>
          <w:sz w:val="28"/>
          <w:szCs w:val="24"/>
          <w:lang w:val="lv-LV"/>
        </w:rPr>
      </w:pPr>
      <w:r>
        <w:rPr>
          <w:sz w:val="28"/>
          <w:szCs w:val="24"/>
          <w:lang w:val="lv-LV"/>
        </w:rPr>
        <w:t>V</w:t>
      </w:r>
      <w:r w:rsidR="00C20929">
        <w:rPr>
          <w:sz w:val="28"/>
          <w:szCs w:val="24"/>
          <w:lang w:val="lv-LV"/>
        </w:rPr>
        <w:t>aldes sēdes:</w:t>
      </w:r>
    </w:p>
    <w:p w:rsidR="00C20929" w:rsidRPr="003544D6" w:rsidRDefault="003544D6" w:rsidP="0013090E">
      <w:pPr>
        <w:pStyle w:val="ListParagraph"/>
        <w:numPr>
          <w:ilvl w:val="2"/>
          <w:numId w:val="1"/>
        </w:numPr>
        <w:jc w:val="both"/>
        <w:rPr>
          <w:sz w:val="28"/>
          <w:szCs w:val="24"/>
          <w:lang w:val="lv-LV"/>
        </w:rPr>
      </w:pPr>
      <w:r>
        <w:rPr>
          <w:sz w:val="28"/>
          <w:szCs w:val="24"/>
          <w:lang w:val="lv-LV"/>
        </w:rPr>
        <w:t>n</w:t>
      </w:r>
      <w:r w:rsidR="00C20929">
        <w:rPr>
          <w:sz w:val="28"/>
          <w:szCs w:val="24"/>
          <w:lang w:val="lv-LV"/>
        </w:rPr>
        <w:t>otiek klātienē vai attālināti</w:t>
      </w:r>
      <w:r>
        <w:rPr>
          <w:sz w:val="28"/>
          <w:szCs w:val="24"/>
          <w:lang w:val="lv-LV"/>
        </w:rPr>
        <w:t xml:space="preserve"> ne retāk kā reizi ceturksnī</w:t>
      </w:r>
      <w:r w:rsidR="00C20929">
        <w:rPr>
          <w:sz w:val="28"/>
          <w:szCs w:val="24"/>
          <w:lang w:val="lv-LV"/>
        </w:rPr>
        <w:t>, izmantojot elektronisko saziņu līdzekļu lietotnes, mēneša pēdējā piektdienā pl.13</w:t>
      </w:r>
      <w:r w:rsidR="00C20929">
        <w:rPr>
          <w:sz w:val="28"/>
          <w:szCs w:val="24"/>
          <w:vertAlign w:val="superscript"/>
          <w:lang w:val="lv-LV"/>
        </w:rPr>
        <w:t>13</w:t>
      </w:r>
      <w:r>
        <w:rPr>
          <w:sz w:val="28"/>
          <w:szCs w:val="24"/>
          <w:vertAlign w:val="superscript"/>
          <w:lang w:val="lv-LV"/>
        </w:rPr>
        <w:t xml:space="preserve"> </w:t>
      </w:r>
      <w:r w:rsidR="00B9549F">
        <w:rPr>
          <w:sz w:val="28"/>
          <w:szCs w:val="24"/>
          <w:lang w:val="lv-LV"/>
        </w:rPr>
        <w:t xml:space="preserve">, informāciju ievietojot LVB mājas lapā nevālāk kā </w:t>
      </w:r>
      <w:r w:rsidR="00B9549F" w:rsidRPr="0072511E">
        <w:rPr>
          <w:strike/>
          <w:color w:val="FF0000"/>
          <w:sz w:val="28"/>
          <w:szCs w:val="24"/>
          <w:lang w:val="lv-LV"/>
        </w:rPr>
        <w:t>7(septiņas)</w:t>
      </w:r>
      <w:r w:rsidR="0072511E">
        <w:rPr>
          <w:sz w:val="28"/>
          <w:szCs w:val="24"/>
          <w:lang w:val="lv-LV"/>
        </w:rPr>
        <w:t xml:space="preserve"> </w:t>
      </w:r>
      <w:r w:rsidR="0072511E" w:rsidRPr="0072511E">
        <w:rPr>
          <w:color w:val="FF0000"/>
          <w:sz w:val="28"/>
          <w:szCs w:val="24"/>
          <w:lang w:val="lv-LV"/>
        </w:rPr>
        <w:t>30( trīsdesmit)</w:t>
      </w:r>
      <w:r w:rsidR="00B9549F" w:rsidRPr="0072511E">
        <w:rPr>
          <w:color w:val="FF0000"/>
          <w:sz w:val="28"/>
          <w:szCs w:val="24"/>
          <w:lang w:val="lv-LV"/>
        </w:rPr>
        <w:t xml:space="preserve"> </w:t>
      </w:r>
      <w:r w:rsidR="00B9549F">
        <w:rPr>
          <w:sz w:val="28"/>
          <w:szCs w:val="24"/>
          <w:lang w:val="lv-LV"/>
        </w:rPr>
        <w:t>dienas pirms sēdes;</w:t>
      </w:r>
    </w:p>
    <w:p w:rsidR="003544D6" w:rsidRDefault="003544D6" w:rsidP="0013090E">
      <w:pPr>
        <w:pStyle w:val="ListParagraph"/>
        <w:numPr>
          <w:ilvl w:val="2"/>
          <w:numId w:val="1"/>
        </w:numPr>
        <w:jc w:val="both"/>
        <w:rPr>
          <w:sz w:val="28"/>
          <w:szCs w:val="24"/>
          <w:lang w:val="lv-LV"/>
        </w:rPr>
      </w:pPr>
      <w:r>
        <w:rPr>
          <w:sz w:val="28"/>
          <w:szCs w:val="24"/>
          <w:lang w:val="lv-LV"/>
        </w:rPr>
        <w:t>noteiktais laiks var tikt mainīts par to vienojoties valdes locekļiem un pārējos biedrus informējot LVB mājas lapā.</w:t>
      </w:r>
    </w:p>
    <w:p w:rsidR="003544D6" w:rsidRDefault="003544D6" w:rsidP="0013090E">
      <w:pPr>
        <w:pStyle w:val="ListParagraph"/>
        <w:numPr>
          <w:ilvl w:val="1"/>
          <w:numId w:val="1"/>
        </w:numPr>
        <w:jc w:val="both"/>
        <w:rPr>
          <w:sz w:val="28"/>
          <w:szCs w:val="24"/>
          <w:lang w:val="lv-LV"/>
        </w:rPr>
      </w:pPr>
      <w:r>
        <w:rPr>
          <w:sz w:val="28"/>
          <w:szCs w:val="24"/>
          <w:lang w:val="lv-LV"/>
        </w:rPr>
        <w:t>Ārkārtas valdes sēdes:</w:t>
      </w:r>
    </w:p>
    <w:p w:rsidR="003544D6" w:rsidRDefault="003544D6" w:rsidP="0013090E">
      <w:pPr>
        <w:pStyle w:val="ListParagraph"/>
        <w:numPr>
          <w:ilvl w:val="2"/>
          <w:numId w:val="1"/>
        </w:numPr>
        <w:jc w:val="both"/>
        <w:rPr>
          <w:sz w:val="28"/>
          <w:szCs w:val="24"/>
          <w:lang w:val="lv-LV"/>
        </w:rPr>
      </w:pPr>
      <w:r>
        <w:rPr>
          <w:sz w:val="28"/>
          <w:szCs w:val="24"/>
          <w:lang w:val="lv-LV"/>
        </w:rPr>
        <w:t>var izsludināt LVB valdes priekšsēdētājs, nosakot tā norisi klātienē vai attālināti, ne vēlāk kā 24 stundas pirms norises;</w:t>
      </w:r>
    </w:p>
    <w:p w:rsidR="003544D6" w:rsidRDefault="003544D6" w:rsidP="0013090E">
      <w:pPr>
        <w:pStyle w:val="ListParagraph"/>
        <w:numPr>
          <w:ilvl w:val="2"/>
          <w:numId w:val="1"/>
        </w:numPr>
        <w:jc w:val="both"/>
        <w:rPr>
          <w:sz w:val="28"/>
          <w:szCs w:val="24"/>
          <w:lang w:val="lv-LV"/>
        </w:rPr>
      </w:pPr>
      <w:r>
        <w:rPr>
          <w:sz w:val="28"/>
          <w:szCs w:val="24"/>
          <w:lang w:val="lv-LV"/>
        </w:rPr>
        <w:t>var sasaukt 3(trīs) LVB valdes locekļi,</w:t>
      </w:r>
      <w:r w:rsidRPr="003544D6">
        <w:rPr>
          <w:sz w:val="28"/>
          <w:szCs w:val="24"/>
          <w:lang w:val="lv-LV"/>
        </w:rPr>
        <w:t xml:space="preserve"> nosakot tā norisi klātienē vai attālināti, ne vēlāk kā 24 stundas pirms norises</w:t>
      </w:r>
      <w:r>
        <w:rPr>
          <w:sz w:val="28"/>
          <w:szCs w:val="24"/>
          <w:lang w:val="lv-LV"/>
        </w:rPr>
        <w:t>;</w:t>
      </w:r>
    </w:p>
    <w:p w:rsidR="003544D6" w:rsidRDefault="003544D6" w:rsidP="0013090E">
      <w:pPr>
        <w:pStyle w:val="ListParagraph"/>
        <w:numPr>
          <w:ilvl w:val="2"/>
          <w:numId w:val="1"/>
        </w:numPr>
        <w:jc w:val="both"/>
        <w:rPr>
          <w:sz w:val="28"/>
          <w:szCs w:val="24"/>
          <w:lang w:val="lv-LV"/>
        </w:rPr>
      </w:pPr>
      <w:r>
        <w:rPr>
          <w:sz w:val="28"/>
          <w:szCs w:val="24"/>
          <w:lang w:val="lv-LV"/>
        </w:rPr>
        <w:t>var lūgt LVB valdes priekšsēdētāju sasaukt ārkārtas valdes sēdi profesionālās sekcijas</w:t>
      </w:r>
      <w:r w:rsidR="00F27972">
        <w:rPr>
          <w:sz w:val="28"/>
          <w:szCs w:val="24"/>
          <w:lang w:val="lv-LV"/>
        </w:rPr>
        <w:t xml:space="preserve">, </w:t>
      </w:r>
      <w:r w:rsidR="00F27972" w:rsidRPr="00F27972">
        <w:rPr>
          <w:color w:val="FF0000"/>
          <w:sz w:val="28"/>
          <w:szCs w:val="24"/>
          <w:lang w:val="lv-LV"/>
        </w:rPr>
        <w:t>teritoriālās nodaļas un komisijas vadītājs</w:t>
      </w:r>
      <w:r w:rsidRPr="00F27972">
        <w:rPr>
          <w:color w:val="FF0000"/>
          <w:sz w:val="28"/>
          <w:szCs w:val="24"/>
          <w:lang w:val="lv-LV"/>
        </w:rPr>
        <w:t xml:space="preserve"> </w:t>
      </w:r>
      <w:r w:rsidRPr="00F27972">
        <w:rPr>
          <w:strike/>
          <w:sz w:val="28"/>
          <w:szCs w:val="24"/>
          <w:lang w:val="lv-LV"/>
        </w:rPr>
        <w:t>valde</w:t>
      </w:r>
      <w:r w:rsidR="00B9549F">
        <w:rPr>
          <w:sz w:val="28"/>
          <w:szCs w:val="24"/>
          <w:lang w:val="lv-LV"/>
        </w:rPr>
        <w:t>, nosakot dienas kārtību</w:t>
      </w:r>
      <w:r>
        <w:rPr>
          <w:sz w:val="28"/>
          <w:szCs w:val="24"/>
          <w:lang w:val="lv-LV"/>
        </w:rPr>
        <w:t>.</w:t>
      </w:r>
    </w:p>
    <w:p w:rsidR="00B9549F" w:rsidRDefault="00B9549F" w:rsidP="0013090E">
      <w:pPr>
        <w:pStyle w:val="ListParagraph"/>
        <w:numPr>
          <w:ilvl w:val="0"/>
          <w:numId w:val="1"/>
        </w:numPr>
        <w:jc w:val="both"/>
        <w:rPr>
          <w:sz w:val="28"/>
          <w:szCs w:val="24"/>
          <w:lang w:val="lv-LV"/>
        </w:rPr>
      </w:pPr>
      <w:r>
        <w:rPr>
          <w:sz w:val="28"/>
          <w:szCs w:val="24"/>
          <w:lang w:val="lv-LV"/>
        </w:rPr>
        <w:t>LVB valdes locekļi par valdes sēdes vai ārkārtas valdes sēdi jāinformē elektroniski.</w:t>
      </w:r>
    </w:p>
    <w:p w:rsidR="00B9549F" w:rsidRDefault="00B9549F" w:rsidP="0013090E">
      <w:pPr>
        <w:pStyle w:val="ListParagraph"/>
        <w:numPr>
          <w:ilvl w:val="0"/>
          <w:numId w:val="1"/>
        </w:numPr>
        <w:jc w:val="both"/>
        <w:rPr>
          <w:sz w:val="28"/>
          <w:szCs w:val="24"/>
          <w:lang w:val="lv-LV"/>
        </w:rPr>
      </w:pPr>
      <w:r>
        <w:rPr>
          <w:sz w:val="28"/>
          <w:szCs w:val="24"/>
          <w:lang w:val="lv-LV"/>
        </w:rPr>
        <w:t>Valdes sēdes dienas kārtība</w:t>
      </w:r>
      <w:r w:rsidR="0072511E">
        <w:rPr>
          <w:sz w:val="28"/>
          <w:szCs w:val="24"/>
          <w:lang w:val="lv-LV"/>
        </w:rPr>
        <w:t xml:space="preserve"> un </w:t>
      </w:r>
      <w:r w:rsidR="0072511E" w:rsidRPr="0072511E">
        <w:rPr>
          <w:color w:val="FF0000"/>
          <w:sz w:val="28"/>
          <w:szCs w:val="24"/>
          <w:lang w:val="lv-LV"/>
        </w:rPr>
        <w:t>lēmuma projekti</w:t>
      </w:r>
      <w:r w:rsidRPr="0072511E">
        <w:rPr>
          <w:color w:val="FF0000"/>
          <w:sz w:val="28"/>
          <w:szCs w:val="24"/>
          <w:lang w:val="lv-LV"/>
        </w:rPr>
        <w:t xml:space="preserve"> </w:t>
      </w:r>
      <w:r>
        <w:rPr>
          <w:sz w:val="28"/>
          <w:szCs w:val="24"/>
          <w:lang w:val="lv-LV"/>
        </w:rPr>
        <w:t>tiek publicēt</w:t>
      </w:r>
      <w:r w:rsidR="0072511E">
        <w:rPr>
          <w:sz w:val="28"/>
          <w:szCs w:val="24"/>
          <w:lang w:val="lv-LV"/>
        </w:rPr>
        <w:t>i</w:t>
      </w:r>
      <w:r>
        <w:rPr>
          <w:sz w:val="28"/>
          <w:szCs w:val="24"/>
          <w:lang w:val="lv-LV"/>
        </w:rPr>
        <w:t xml:space="preserve"> LVB mājas lapā ne vēlāk kā 7(septiņas) dienas pirms tās norises , kā arī izsūtīta visiem valdes locekļiem elektroniski, pievienojot skatāmo jautājumu datalizētu dokumentāciju un lēmumu projektus.</w:t>
      </w:r>
    </w:p>
    <w:p w:rsidR="00F27972" w:rsidRDefault="00F27972" w:rsidP="00F27972">
      <w:pPr>
        <w:pStyle w:val="ListParagraph"/>
        <w:numPr>
          <w:ilvl w:val="1"/>
          <w:numId w:val="1"/>
        </w:numPr>
        <w:jc w:val="both"/>
        <w:rPr>
          <w:color w:val="FF0000"/>
          <w:sz w:val="28"/>
          <w:szCs w:val="24"/>
          <w:lang w:val="lv-LV"/>
        </w:rPr>
      </w:pPr>
      <w:r>
        <w:rPr>
          <w:color w:val="FF0000"/>
          <w:sz w:val="28"/>
          <w:szCs w:val="24"/>
          <w:lang w:val="lv-LV"/>
        </w:rPr>
        <w:t>Valdes sēdē skatāmos jautājumus var iesniegt:</w:t>
      </w:r>
    </w:p>
    <w:p w:rsidR="00F27972" w:rsidRDefault="00F27972" w:rsidP="00F27972">
      <w:pPr>
        <w:pStyle w:val="ListParagraph"/>
        <w:numPr>
          <w:ilvl w:val="2"/>
          <w:numId w:val="1"/>
        </w:numPr>
        <w:jc w:val="both"/>
        <w:rPr>
          <w:color w:val="FF0000"/>
          <w:sz w:val="28"/>
          <w:szCs w:val="24"/>
          <w:lang w:val="lv-LV"/>
        </w:rPr>
      </w:pPr>
      <w:r>
        <w:rPr>
          <w:color w:val="FF0000"/>
          <w:sz w:val="28"/>
          <w:szCs w:val="24"/>
          <w:lang w:val="lv-LV"/>
        </w:rPr>
        <w:lastRenderedPageBreak/>
        <w:t>Valdes priekšsēdētājs</w:t>
      </w:r>
      <w:r w:rsidR="00DE1560">
        <w:rPr>
          <w:color w:val="FF0000"/>
          <w:sz w:val="28"/>
          <w:szCs w:val="24"/>
          <w:lang w:val="lv-LV"/>
        </w:rPr>
        <w:t>;</w:t>
      </w:r>
    </w:p>
    <w:p w:rsidR="00F27972" w:rsidRDefault="00F27972" w:rsidP="00F27972">
      <w:pPr>
        <w:pStyle w:val="ListParagraph"/>
        <w:numPr>
          <w:ilvl w:val="2"/>
          <w:numId w:val="1"/>
        </w:numPr>
        <w:jc w:val="both"/>
        <w:rPr>
          <w:color w:val="FF0000"/>
          <w:sz w:val="28"/>
          <w:szCs w:val="24"/>
          <w:lang w:val="lv-LV"/>
        </w:rPr>
      </w:pPr>
      <w:r>
        <w:rPr>
          <w:color w:val="FF0000"/>
          <w:sz w:val="28"/>
          <w:szCs w:val="24"/>
          <w:lang w:val="lv-LV"/>
        </w:rPr>
        <w:t>Valdes locekļi</w:t>
      </w:r>
      <w:r w:rsidR="00DE1560">
        <w:rPr>
          <w:color w:val="FF0000"/>
          <w:sz w:val="28"/>
          <w:szCs w:val="24"/>
          <w:lang w:val="lv-LV"/>
        </w:rPr>
        <w:t>;</w:t>
      </w:r>
    </w:p>
    <w:p w:rsidR="00DE1560" w:rsidRDefault="00DE1560" w:rsidP="00F27972">
      <w:pPr>
        <w:pStyle w:val="ListParagraph"/>
        <w:numPr>
          <w:ilvl w:val="2"/>
          <w:numId w:val="1"/>
        </w:numPr>
        <w:jc w:val="both"/>
        <w:rPr>
          <w:color w:val="FF0000"/>
          <w:sz w:val="28"/>
          <w:szCs w:val="24"/>
          <w:lang w:val="lv-LV"/>
        </w:rPr>
      </w:pPr>
      <w:r>
        <w:rPr>
          <w:color w:val="FF0000"/>
          <w:sz w:val="28"/>
          <w:szCs w:val="24"/>
          <w:lang w:val="lv-LV"/>
        </w:rPr>
        <w:t>Profesionālo sekciju, komisiju un teritoriālo nodaļu vadītāji;</w:t>
      </w:r>
    </w:p>
    <w:p w:rsidR="00DE1560" w:rsidRPr="00F27972" w:rsidRDefault="00DE1560" w:rsidP="00F27972">
      <w:pPr>
        <w:pStyle w:val="ListParagraph"/>
        <w:numPr>
          <w:ilvl w:val="2"/>
          <w:numId w:val="1"/>
        </w:numPr>
        <w:jc w:val="both"/>
        <w:rPr>
          <w:color w:val="FF0000"/>
          <w:sz w:val="28"/>
          <w:szCs w:val="24"/>
          <w:lang w:val="lv-LV"/>
        </w:rPr>
      </w:pPr>
      <w:r>
        <w:rPr>
          <w:color w:val="FF0000"/>
          <w:sz w:val="28"/>
          <w:szCs w:val="24"/>
          <w:lang w:val="lv-LV"/>
        </w:rPr>
        <w:t>LVB administrācija</w:t>
      </w:r>
    </w:p>
    <w:p w:rsidR="00B9549F" w:rsidRDefault="00B9549F" w:rsidP="0013090E">
      <w:pPr>
        <w:pStyle w:val="ListParagraph"/>
        <w:numPr>
          <w:ilvl w:val="0"/>
          <w:numId w:val="1"/>
        </w:numPr>
        <w:jc w:val="both"/>
        <w:rPr>
          <w:sz w:val="28"/>
          <w:szCs w:val="24"/>
          <w:lang w:val="lv-LV"/>
        </w:rPr>
      </w:pPr>
      <w:r>
        <w:rPr>
          <w:sz w:val="28"/>
          <w:szCs w:val="24"/>
          <w:lang w:val="lv-LV"/>
        </w:rPr>
        <w:t xml:space="preserve"> Izskatīt valdes sēdē iepriekš neizsludinātu dienas kārtības jautājumu var gadījumos, ja pret to neiebilst neviens valdes loceklis.</w:t>
      </w:r>
    </w:p>
    <w:p w:rsidR="00B9549F" w:rsidRDefault="00B9549F" w:rsidP="0013090E">
      <w:pPr>
        <w:pStyle w:val="ListParagraph"/>
        <w:numPr>
          <w:ilvl w:val="0"/>
          <w:numId w:val="1"/>
        </w:numPr>
        <w:jc w:val="both"/>
        <w:rPr>
          <w:sz w:val="28"/>
          <w:szCs w:val="24"/>
          <w:lang w:val="lv-LV"/>
        </w:rPr>
      </w:pPr>
      <w:r>
        <w:rPr>
          <w:sz w:val="28"/>
          <w:szCs w:val="24"/>
          <w:lang w:val="lv-LV"/>
        </w:rPr>
        <w:t>Valdes sēdes norise.</w:t>
      </w:r>
    </w:p>
    <w:p w:rsidR="00B9549F" w:rsidRDefault="00B9549F" w:rsidP="0013090E">
      <w:pPr>
        <w:pStyle w:val="ListParagraph"/>
        <w:numPr>
          <w:ilvl w:val="1"/>
          <w:numId w:val="1"/>
        </w:numPr>
        <w:jc w:val="both"/>
        <w:rPr>
          <w:sz w:val="28"/>
          <w:szCs w:val="24"/>
          <w:lang w:val="lv-LV"/>
        </w:rPr>
      </w:pPr>
      <w:r>
        <w:rPr>
          <w:sz w:val="28"/>
          <w:szCs w:val="24"/>
          <w:lang w:val="lv-LV"/>
        </w:rPr>
        <w:t>Valdes sēdes ir atklātas, izņemot gadījumus kad to liedz likums vai tiek izskatītas personu sensatīvi jautājumi.</w:t>
      </w:r>
    </w:p>
    <w:p w:rsidR="00B9549F" w:rsidRDefault="00B9549F" w:rsidP="0013090E">
      <w:pPr>
        <w:pStyle w:val="ListParagraph"/>
        <w:numPr>
          <w:ilvl w:val="1"/>
          <w:numId w:val="1"/>
        </w:numPr>
        <w:jc w:val="both"/>
        <w:rPr>
          <w:sz w:val="28"/>
          <w:szCs w:val="24"/>
          <w:lang w:val="lv-LV"/>
        </w:rPr>
      </w:pPr>
      <w:r>
        <w:rPr>
          <w:sz w:val="28"/>
          <w:szCs w:val="24"/>
          <w:lang w:val="lv-LV"/>
        </w:rPr>
        <w:t xml:space="preserve">Valdes sēdes tiek </w:t>
      </w:r>
      <w:r w:rsidR="00D53D8E">
        <w:rPr>
          <w:sz w:val="28"/>
          <w:szCs w:val="24"/>
          <w:lang w:val="lv-LV"/>
        </w:rPr>
        <w:t>ierakstītas audio ierakstā un var tikt filmētas.</w:t>
      </w:r>
      <w:r w:rsidR="0072511E">
        <w:rPr>
          <w:color w:val="FF0000"/>
          <w:sz w:val="28"/>
          <w:szCs w:val="24"/>
          <w:lang w:val="lv-LV"/>
        </w:rPr>
        <w:t xml:space="preserve"> Audio un/vai video ieraksti tiek uzglabāti atbilstoši LVB dokumentu arhivēšanas principiem, un ir pieejami ikvienam LVB biedram pēc rakstiska pieprasījuma</w:t>
      </w:r>
      <w:r w:rsidR="009D7B0C">
        <w:rPr>
          <w:color w:val="FF0000"/>
          <w:sz w:val="28"/>
          <w:szCs w:val="24"/>
          <w:lang w:val="lv-LV"/>
        </w:rPr>
        <w:t xml:space="preserve"> apskatei vai noklaisīšanai LVB birojā</w:t>
      </w:r>
      <w:bookmarkStart w:id="0" w:name="_GoBack"/>
      <w:bookmarkEnd w:id="0"/>
      <w:r w:rsidR="0072511E">
        <w:rPr>
          <w:color w:val="FF0000"/>
          <w:sz w:val="28"/>
          <w:szCs w:val="24"/>
          <w:lang w:val="lv-LV"/>
        </w:rPr>
        <w:t>.</w:t>
      </w:r>
    </w:p>
    <w:p w:rsidR="00D53D8E" w:rsidRDefault="00D53D8E" w:rsidP="0013090E">
      <w:pPr>
        <w:pStyle w:val="ListParagraph"/>
        <w:numPr>
          <w:ilvl w:val="1"/>
          <w:numId w:val="1"/>
        </w:numPr>
        <w:jc w:val="both"/>
        <w:rPr>
          <w:sz w:val="28"/>
          <w:szCs w:val="24"/>
          <w:lang w:val="lv-LV"/>
        </w:rPr>
      </w:pPr>
      <w:r>
        <w:rPr>
          <w:sz w:val="28"/>
          <w:szCs w:val="24"/>
          <w:lang w:val="lv-LV"/>
        </w:rPr>
        <w:t>Valdes sēdes norise un gaita tiek protokolēta.</w:t>
      </w:r>
    </w:p>
    <w:p w:rsidR="00D53D8E" w:rsidRDefault="00D53D8E" w:rsidP="0013090E">
      <w:pPr>
        <w:pStyle w:val="ListParagraph"/>
        <w:numPr>
          <w:ilvl w:val="1"/>
          <w:numId w:val="1"/>
        </w:numPr>
        <w:jc w:val="both"/>
        <w:rPr>
          <w:sz w:val="28"/>
          <w:szCs w:val="24"/>
          <w:lang w:val="lv-LV"/>
        </w:rPr>
      </w:pPr>
      <w:r>
        <w:rPr>
          <w:sz w:val="28"/>
          <w:szCs w:val="24"/>
          <w:lang w:val="lv-LV"/>
        </w:rPr>
        <w:t>Valdes sēdes vada valdes priekšsēdētājs, bet viņa prombūtnes laikā vai nespējā to vadīt vada valdes loceklis, ko ievēl klātesošie valdes locekļi.</w:t>
      </w:r>
    </w:p>
    <w:p w:rsidR="00D53D8E" w:rsidRDefault="00D53D8E" w:rsidP="0013090E">
      <w:pPr>
        <w:pStyle w:val="ListParagraph"/>
        <w:numPr>
          <w:ilvl w:val="1"/>
          <w:numId w:val="1"/>
        </w:numPr>
        <w:jc w:val="both"/>
        <w:rPr>
          <w:sz w:val="28"/>
          <w:szCs w:val="24"/>
          <w:lang w:val="lv-LV"/>
        </w:rPr>
      </w:pPr>
      <w:r>
        <w:rPr>
          <w:sz w:val="28"/>
          <w:szCs w:val="24"/>
          <w:lang w:val="lv-LV"/>
        </w:rPr>
        <w:t>Valdes sēdes ir lemt tiesīgas, ja tajās piedalās ne mazāk kā trīs valdes locekļi.</w:t>
      </w:r>
    </w:p>
    <w:p w:rsidR="00D53D8E" w:rsidRDefault="00D53D8E" w:rsidP="0013090E">
      <w:pPr>
        <w:pStyle w:val="ListParagraph"/>
        <w:numPr>
          <w:ilvl w:val="1"/>
          <w:numId w:val="1"/>
        </w:numPr>
        <w:jc w:val="both"/>
        <w:rPr>
          <w:sz w:val="28"/>
          <w:szCs w:val="24"/>
          <w:lang w:val="lv-LV"/>
        </w:rPr>
      </w:pPr>
      <w:r>
        <w:rPr>
          <w:sz w:val="28"/>
          <w:szCs w:val="24"/>
          <w:lang w:val="lv-LV"/>
        </w:rPr>
        <w:t>Izskatot valdes sēdes jautājumu, vārds tiek dots ziņotājam, pēc kura var izteikties katrs valdes loceklis ne ilgāk kā 10 minūtes. Ja citi valdes locekļi neiebilst debates var tikt pagarinātas, vienojoties valdes locekļiem par laiku.</w:t>
      </w:r>
    </w:p>
    <w:p w:rsidR="00D53D8E" w:rsidRDefault="00D53D8E" w:rsidP="0013090E">
      <w:pPr>
        <w:pStyle w:val="ListParagraph"/>
        <w:numPr>
          <w:ilvl w:val="1"/>
          <w:numId w:val="1"/>
        </w:numPr>
        <w:jc w:val="both"/>
        <w:rPr>
          <w:sz w:val="28"/>
          <w:szCs w:val="24"/>
          <w:lang w:val="lv-LV"/>
        </w:rPr>
      </w:pPr>
      <w:r>
        <w:rPr>
          <w:sz w:val="28"/>
          <w:szCs w:val="24"/>
          <w:lang w:val="lv-LV"/>
        </w:rPr>
        <w:t>Pēc debatēm valdes sēdes vadītājs nolasa lēmumu, par kuru notiek valdes locekļu balsojums.</w:t>
      </w:r>
    </w:p>
    <w:p w:rsidR="00D53D8E" w:rsidRDefault="00D53D8E" w:rsidP="0013090E">
      <w:pPr>
        <w:pStyle w:val="ListParagraph"/>
        <w:numPr>
          <w:ilvl w:val="1"/>
          <w:numId w:val="1"/>
        </w:numPr>
        <w:jc w:val="both"/>
        <w:rPr>
          <w:sz w:val="28"/>
          <w:szCs w:val="24"/>
          <w:lang w:val="lv-LV"/>
        </w:rPr>
      </w:pPr>
      <w:r>
        <w:rPr>
          <w:sz w:val="28"/>
          <w:szCs w:val="24"/>
          <w:lang w:val="lv-LV"/>
        </w:rPr>
        <w:t>Lēmums tiek pieņemts balsojot atklāti ar balsu vairākumu.</w:t>
      </w:r>
    </w:p>
    <w:p w:rsidR="00D53D8E" w:rsidRDefault="00D53D8E" w:rsidP="0013090E">
      <w:pPr>
        <w:pStyle w:val="ListParagraph"/>
        <w:numPr>
          <w:ilvl w:val="1"/>
          <w:numId w:val="1"/>
        </w:numPr>
        <w:jc w:val="both"/>
        <w:rPr>
          <w:sz w:val="28"/>
          <w:szCs w:val="24"/>
          <w:lang w:val="lv-LV"/>
        </w:rPr>
      </w:pPr>
      <w:r>
        <w:rPr>
          <w:sz w:val="28"/>
          <w:szCs w:val="24"/>
          <w:lang w:val="lv-LV"/>
        </w:rPr>
        <w:t>Aizklāta balsošana notiek balsojot par LVB izpilddirektora apstiprināšanu</w:t>
      </w:r>
      <w:r w:rsidR="001040A6">
        <w:rPr>
          <w:sz w:val="28"/>
          <w:szCs w:val="24"/>
          <w:lang w:val="lv-LV"/>
        </w:rPr>
        <w:t>.</w:t>
      </w:r>
    </w:p>
    <w:p w:rsidR="001040A6" w:rsidRDefault="001040A6" w:rsidP="0013090E">
      <w:pPr>
        <w:pStyle w:val="ListParagraph"/>
        <w:numPr>
          <w:ilvl w:val="1"/>
          <w:numId w:val="1"/>
        </w:numPr>
        <w:jc w:val="both"/>
        <w:rPr>
          <w:sz w:val="28"/>
          <w:szCs w:val="24"/>
          <w:lang w:val="lv-LV"/>
        </w:rPr>
      </w:pPr>
      <w:r>
        <w:rPr>
          <w:sz w:val="28"/>
          <w:szCs w:val="24"/>
          <w:lang w:val="lv-LV"/>
        </w:rPr>
        <w:t>Valdes sēdes protokolu paraksta sēdes vadītājs un protokolists, bet apstiprina valde nākošajā valdes sēdē.</w:t>
      </w:r>
    </w:p>
    <w:p w:rsidR="001040A6" w:rsidRDefault="001040A6" w:rsidP="0013090E">
      <w:pPr>
        <w:pStyle w:val="ListParagraph"/>
        <w:numPr>
          <w:ilvl w:val="1"/>
          <w:numId w:val="1"/>
        </w:numPr>
        <w:jc w:val="both"/>
        <w:rPr>
          <w:sz w:val="28"/>
          <w:szCs w:val="24"/>
          <w:lang w:val="lv-LV"/>
        </w:rPr>
      </w:pPr>
      <w:r>
        <w:rPr>
          <w:sz w:val="28"/>
          <w:szCs w:val="24"/>
          <w:lang w:val="lv-LV"/>
        </w:rPr>
        <w:t>Par valdes sēdē nolemto LVB biedrus informē valdes priekšsēdētājs LVB mājas lapā un informatīvajā biļetenā “Veterinārais Žurnāls”.</w:t>
      </w:r>
    </w:p>
    <w:p w:rsidR="001040A6" w:rsidRDefault="001040A6" w:rsidP="0013090E">
      <w:pPr>
        <w:pStyle w:val="ListParagraph"/>
        <w:numPr>
          <w:ilvl w:val="0"/>
          <w:numId w:val="1"/>
        </w:numPr>
        <w:jc w:val="both"/>
        <w:rPr>
          <w:sz w:val="28"/>
          <w:szCs w:val="24"/>
          <w:lang w:val="lv-LV"/>
        </w:rPr>
      </w:pPr>
      <w:r>
        <w:rPr>
          <w:sz w:val="28"/>
          <w:szCs w:val="24"/>
          <w:lang w:val="lv-LV"/>
        </w:rPr>
        <w:t>Ārkārtas valdes sēdes norise notiek ievērojot valdes sēdes norises kārtību.</w:t>
      </w:r>
    </w:p>
    <w:p w:rsidR="001040A6" w:rsidRDefault="001040A6" w:rsidP="0013090E">
      <w:pPr>
        <w:pStyle w:val="ListParagraph"/>
        <w:numPr>
          <w:ilvl w:val="0"/>
          <w:numId w:val="1"/>
        </w:numPr>
        <w:jc w:val="both"/>
        <w:rPr>
          <w:sz w:val="28"/>
          <w:szCs w:val="24"/>
          <w:lang w:val="lv-LV"/>
        </w:rPr>
      </w:pPr>
      <w:r>
        <w:rPr>
          <w:sz w:val="28"/>
          <w:szCs w:val="24"/>
          <w:lang w:val="lv-LV"/>
        </w:rPr>
        <w:t>LVB valdes locekļu atbildības sfēras:</w:t>
      </w:r>
    </w:p>
    <w:p w:rsidR="001040A6" w:rsidRDefault="001040A6" w:rsidP="0013090E">
      <w:pPr>
        <w:pStyle w:val="ListParagraph"/>
        <w:numPr>
          <w:ilvl w:val="1"/>
          <w:numId w:val="1"/>
        </w:numPr>
        <w:jc w:val="both"/>
        <w:rPr>
          <w:sz w:val="28"/>
          <w:szCs w:val="24"/>
          <w:lang w:val="lv-LV"/>
        </w:rPr>
      </w:pPr>
      <w:r>
        <w:rPr>
          <w:sz w:val="28"/>
          <w:szCs w:val="24"/>
          <w:lang w:val="lv-LV"/>
        </w:rPr>
        <w:t>sadarbība ar valdību, parlamentu, biedrībām, organizācijām, LVB nodaļām un organizatoriskie jautājumi;</w:t>
      </w:r>
    </w:p>
    <w:p w:rsidR="001040A6" w:rsidRDefault="001040A6" w:rsidP="0013090E">
      <w:pPr>
        <w:pStyle w:val="ListParagraph"/>
        <w:numPr>
          <w:ilvl w:val="1"/>
          <w:numId w:val="1"/>
        </w:numPr>
        <w:jc w:val="both"/>
        <w:rPr>
          <w:sz w:val="28"/>
          <w:szCs w:val="24"/>
          <w:lang w:val="lv-LV"/>
        </w:rPr>
      </w:pPr>
      <w:r>
        <w:rPr>
          <w:sz w:val="28"/>
          <w:szCs w:val="24"/>
          <w:lang w:val="lv-LV"/>
        </w:rPr>
        <w:lastRenderedPageBreak/>
        <w:t>starptautiskie sakari, ES un citi projektu finanšu fondi;</w:t>
      </w:r>
    </w:p>
    <w:p w:rsidR="001040A6" w:rsidRDefault="001040A6" w:rsidP="0013090E">
      <w:pPr>
        <w:pStyle w:val="ListParagraph"/>
        <w:numPr>
          <w:ilvl w:val="1"/>
          <w:numId w:val="1"/>
        </w:numPr>
        <w:jc w:val="both"/>
        <w:rPr>
          <w:sz w:val="28"/>
          <w:szCs w:val="24"/>
          <w:lang w:val="lv-LV"/>
        </w:rPr>
      </w:pPr>
      <w:r>
        <w:rPr>
          <w:sz w:val="28"/>
          <w:szCs w:val="24"/>
          <w:lang w:val="lv-LV"/>
        </w:rPr>
        <w:t>likumdošana un normatīvie akti;</w:t>
      </w:r>
    </w:p>
    <w:p w:rsidR="001040A6" w:rsidRDefault="001040A6" w:rsidP="0013090E">
      <w:pPr>
        <w:pStyle w:val="ListParagraph"/>
        <w:numPr>
          <w:ilvl w:val="1"/>
          <w:numId w:val="1"/>
        </w:numPr>
        <w:jc w:val="both"/>
        <w:rPr>
          <w:sz w:val="28"/>
          <w:szCs w:val="24"/>
          <w:lang w:val="lv-LV"/>
        </w:rPr>
      </w:pPr>
      <w:r>
        <w:rPr>
          <w:sz w:val="28"/>
          <w:szCs w:val="24"/>
          <w:lang w:val="lv-LV"/>
        </w:rPr>
        <w:t>sporta un izklaides pasākumi, sadarbība ar studentiem;</w:t>
      </w:r>
    </w:p>
    <w:p w:rsidR="001040A6" w:rsidRDefault="001040A6" w:rsidP="0013090E">
      <w:pPr>
        <w:pStyle w:val="ListParagraph"/>
        <w:numPr>
          <w:ilvl w:val="1"/>
          <w:numId w:val="1"/>
        </w:numPr>
        <w:jc w:val="both"/>
        <w:rPr>
          <w:sz w:val="28"/>
          <w:szCs w:val="24"/>
          <w:lang w:val="lv-LV"/>
        </w:rPr>
      </w:pPr>
      <w:r>
        <w:rPr>
          <w:sz w:val="28"/>
          <w:szCs w:val="24"/>
          <w:lang w:val="lv-LV"/>
        </w:rPr>
        <w:t>izglītība un sertifikācija</w:t>
      </w:r>
      <w:r w:rsidR="0013090E">
        <w:rPr>
          <w:sz w:val="28"/>
          <w:szCs w:val="24"/>
          <w:lang w:val="lv-LV"/>
        </w:rPr>
        <w:t>.</w:t>
      </w:r>
    </w:p>
    <w:p w:rsidR="0013090E" w:rsidRDefault="0013090E" w:rsidP="0013090E">
      <w:pPr>
        <w:pStyle w:val="ListParagraph"/>
        <w:numPr>
          <w:ilvl w:val="0"/>
          <w:numId w:val="1"/>
        </w:numPr>
        <w:jc w:val="both"/>
        <w:rPr>
          <w:sz w:val="28"/>
          <w:szCs w:val="24"/>
          <w:lang w:val="lv-LV"/>
        </w:rPr>
      </w:pPr>
      <w:r>
        <w:rPr>
          <w:sz w:val="28"/>
          <w:szCs w:val="24"/>
          <w:lang w:val="lv-LV"/>
        </w:rPr>
        <w:t>Katrs valdes loceklis var pieprasīt un saņemt transporta kompensāciju par nokļūšanu uz valdes sēdi vai veicot valdes uzliktu pienākumu, aizpildot noteikto pieprasījuma veidlapu.</w:t>
      </w:r>
    </w:p>
    <w:p w:rsidR="00DA59B8" w:rsidRDefault="00DA59B8" w:rsidP="0013090E">
      <w:pPr>
        <w:pStyle w:val="ListParagraph"/>
        <w:numPr>
          <w:ilvl w:val="0"/>
          <w:numId w:val="1"/>
        </w:numPr>
        <w:jc w:val="both"/>
        <w:rPr>
          <w:sz w:val="28"/>
          <w:szCs w:val="24"/>
          <w:lang w:val="lv-LV"/>
        </w:rPr>
      </w:pPr>
      <w:r>
        <w:rPr>
          <w:sz w:val="28"/>
          <w:szCs w:val="24"/>
          <w:lang w:val="lv-LV"/>
        </w:rPr>
        <w:t>Nolikums stājas spēkā ar tā pieņemšanas brīdi</w:t>
      </w:r>
      <w:r w:rsidR="00F27972">
        <w:rPr>
          <w:sz w:val="28"/>
          <w:szCs w:val="24"/>
          <w:lang w:val="lv-LV"/>
        </w:rPr>
        <w:t>,</w:t>
      </w:r>
      <w:r w:rsidR="00F27972">
        <w:rPr>
          <w:color w:val="FF0000"/>
          <w:sz w:val="28"/>
          <w:szCs w:val="24"/>
          <w:lang w:val="lv-LV"/>
        </w:rPr>
        <w:t>spēku zaudējot 2010.gada 15.oktobra pieņemt</w:t>
      </w:r>
      <w:r w:rsidR="00DE1560">
        <w:rPr>
          <w:color w:val="FF0000"/>
          <w:sz w:val="28"/>
          <w:szCs w:val="24"/>
          <w:lang w:val="lv-LV"/>
        </w:rPr>
        <w:t>ai</w:t>
      </w:r>
      <w:r w:rsidR="00F27972">
        <w:rPr>
          <w:color w:val="FF0000"/>
          <w:sz w:val="28"/>
          <w:szCs w:val="24"/>
          <w:lang w:val="lv-LV"/>
        </w:rPr>
        <w:t xml:space="preserve"> LVB valdes sēžu kārtība</w:t>
      </w:r>
      <w:r w:rsidR="00DE1560">
        <w:rPr>
          <w:color w:val="FF0000"/>
          <w:sz w:val="28"/>
          <w:szCs w:val="24"/>
          <w:lang w:val="lv-LV"/>
        </w:rPr>
        <w:t>i</w:t>
      </w:r>
      <w:r>
        <w:rPr>
          <w:sz w:val="28"/>
          <w:szCs w:val="24"/>
          <w:lang w:val="lv-LV"/>
        </w:rPr>
        <w:t>.</w:t>
      </w:r>
    </w:p>
    <w:p w:rsidR="0013090E" w:rsidRDefault="0013090E" w:rsidP="0013090E">
      <w:pPr>
        <w:pStyle w:val="ListParagraph"/>
        <w:jc w:val="both"/>
        <w:rPr>
          <w:sz w:val="28"/>
          <w:szCs w:val="24"/>
          <w:lang w:val="lv-LV"/>
        </w:rPr>
      </w:pPr>
    </w:p>
    <w:p w:rsidR="0013090E" w:rsidRDefault="0013090E" w:rsidP="0013090E">
      <w:pPr>
        <w:pStyle w:val="ListParagraph"/>
        <w:jc w:val="both"/>
        <w:rPr>
          <w:sz w:val="28"/>
          <w:szCs w:val="24"/>
          <w:lang w:val="lv-LV"/>
        </w:rPr>
      </w:pPr>
    </w:p>
    <w:p w:rsidR="0013090E" w:rsidRDefault="0013090E" w:rsidP="0013090E">
      <w:pPr>
        <w:pStyle w:val="ListParagraph"/>
        <w:jc w:val="right"/>
        <w:rPr>
          <w:sz w:val="24"/>
          <w:szCs w:val="24"/>
          <w:lang w:val="lv-LV"/>
        </w:rPr>
      </w:pPr>
      <w:r>
        <w:rPr>
          <w:sz w:val="24"/>
          <w:szCs w:val="24"/>
          <w:lang w:val="lv-LV"/>
        </w:rPr>
        <w:t>Valdis Šmēliņš</w:t>
      </w:r>
    </w:p>
    <w:p w:rsidR="0013090E" w:rsidRPr="0013090E" w:rsidRDefault="0013090E" w:rsidP="0013090E">
      <w:pPr>
        <w:pStyle w:val="ListParagraph"/>
        <w:jc w:val="right"/>
        <w:rPr>
          <w:sz w:val="24"/>
          <w:szCs w:val="24"/>
          <w:lang w:val="lv-LV"/>
        </w:rPr>
      </w:pPr>
      <w:r>
        <w:rPr>
          <w:sz w:val="24"/>
          <w:szCs w:val="24"/>
          <w:lang w:val="lv-LV"/>
        </w:rPr>
        <w:t>LVB valdes priekšsēdētājs</w:t>
      </w:r>
    </w:p>
    <w:p w:rsidR="00B9549F" w:rsidRPr="00B9549F" w:rsidRDefault="00B9549F" w:rsidP="00B9549F">
      <w:pPr>
        <w:pStyle w:val="ListParagraph"/>
        <w:ind w:left="1440"/>
        <w:rPr>
          <w:sz w:val="28"/>
          <w:szCs w:val="24"/>
          <w:lang w:val="lv-LV"/>
        </w:rPr>
      </w:pPr>
    </w:p>
    <w:sectPr w:rsidR="00B9549F" w:rsidRPr="00B95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C0CAF"/>
    <w:multiLevelType w:val="multilevel"/>
    <w:tmpl w:val="31F4E3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29"/>
    <w:rsid w:val="001040A6"/>
    <w:rsid w:val="0013090E"/>
    <w:rsid w:val="003544D6"/>
    <w:rsid w:val="005F6B68"/>
    <w:rsid w:val="0072511E"/>
    <w:rsid w:val="009A475D"/>
    <w:rsid w:val="009D7B0C"/>
    <w:rsid w:val="00B9549F"/>
    <w:rsid w:val="00C20929"/>
    <w:rsid w:val="00D53D8E"/>
    <w:rsid w:val="00DA59B8"/>
    <w:rsid w:val="00DE1560"/>
    <w:rsid w:val="00F2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DDFB"/>
  <w15:chartTrackingRefBased/>
  <w15:docId w15:val="{576CFD3C-B4E8-428D-8A1A-99CBB4C3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2022-09-16T12:22:00Z</dcterms:created>
  <dcterms:modified xsi:type="dcterms:W3CDTF">2022-09-16T12:22:00Z</dcterms:modified>
</cp:coreProperties>
</file>