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708"/>
        <w:gridCol w:w="3024"/>
        <w:gridCol w:w="1949"/>
        <w:gridCol w:w="1394"/>
      </w:tblGrid>
      <w:tr w:rsidR="00853B52" w:rsidTr="00C50C20">
        <w:tc>
          <w:tcPr>
            <w:tcW w:w="1275" w:type="dxa"/>
          </w:tcPr>
          <w:p w:rsidR="00853B52" w:rsidRPr="00853B52" w:rsidRDefault="00853B52">
            <w:pPr>
              <w:rPr>
                <w:b/>
              </w:rPr>
            </w:pPr>
            <w:proofErr w:type="spellStart"/>
            <w:r w:rsidRPr="00853B52">
              <w:rPr>
                <w:b/>
              </w:rPr>
              <w:t>Datums</w:t>
            </w:r>
            <w:proofErr w:type="spellEnd"/>
          </w:p>
        </w:tc>
        <w:tc>
          <w:tcPr>
            <w:tcW w:w="1708" w:type="dxa"/>
          </w:tcPr>
          <w:p w:rsidR="00853B52" w:rsidRPr="00853B52" w:rsidRDefault="00853B52">
            <w:pPr>
              <w:rPr>
                <w:b/>
              </w:rPr>
            </w:pPr>
            <w:proofErr w:type="spellStart"/>
            <w:r w:rsidRPr="00853B52">
              <w:rPr>
                <w:b/>
              </w:rPr>
              <w:t>Organizators</w:t>
            </w:r>
            <w:proofErr w:type="spellEnd"/>
          </w:p>
        </w:tc>
        <w:tc>
          <w:tcPr>
            <w:tcW w:w="3024" w:type="dxa"/>
          </w:tcPr>
          <w:p w:rsidR="00853B52" w:rsidRPr="00853B52" w:rsidRDefault="00853B52">
            <w:pPr>
              <w:rPr>
                <w:b/>
              </w:rPr>
            </w:pPr>
            <w:proofErr w:type="spellStart"/>
            <w:r w:rsidRPr="00853B52">
              <w:rPr>
                <w:b/>
              </w:rPr>
              <w:t>Tēma</w:t>
            </w:r>
            <w:proofErr w:type="spellEnd"/>
          </w:p>
        </w:tc>
        <w:tc>
          <w:tcPr>
            <w:tcW w:w="1949" w:type="dxa"/>
          </w:tcPr>
          <w:p w:rsidR="00853B52" w:rsidRPr="00853B52" w:rsidRDefault="00853B52">
            <w:pPr>
              <w:rPr>
                <w:b/>
              </w:rPr>
            </w:pPr>
            <w:proofErr w:type="spellStart"/>
            <w:r w:rsidRPr="00853B52">
              <w:rPr>
                <w:b/>
              </w:rPr>
              <w:t>Lektors</w:t>
            </w:r>
            <w:proofErr w:type="spellEnd"/>
          </w:p>
        </w:tc>
        <w:tc>
          <w:tcPr>
            <w:tcW w:w="1394" w:type="dxa"/>
          </w:tcPr>
          <w:p w:rsidR="00853B52" w:rsidRPr="00853B52" w:rsidRDefault="00853B52">
            <w:pPr>
              <w:rPr>
                <w:b/>
              </w:rPr>
            </w:pPr>
            <w:proofErr w:type="spellStart"/>
            <w:r w:rsidRPr="00853B52">
              <w:rPr>
                <w:b/>
              </w:rPr>
              <w:t>Kvalifikācijas</w:t>
            </w:r>
            <w:proofErr w:type="spellEnd"/>
            <w:r w:rsidRPr="00853B52">
              <w:rPr>
                <w:b/>
              </w:rPr>
              <w:t xml:space="preserve"> </w:t>
            </w:r>
            <w:proofErr w:type="spellStart"/>
            <w:r w:rsidRPr="00853B52">
              <w:rPr>
                <w:b/>
              </w:rPr>
              <w:t>punkti</w:t>
            </w:r>
            <w:proofErr w:type="spellEnd"/>
          </w:p>
        </w:tc>
      </w:tr>
      <w:tr w:rsidR="00853B52" w:rsidTr="00C50C20">
        <w:tc>
          <w:tcPr>
            <w:tcW w:w="1275" w:type="dxa"/>
          </w:tcPr>
          <w:p w:rsidR="00853B52" w:rsidRDefault="00853B52" w:rsidP="00853B52">
            <w:r>
              <w:t>30.11.2021.</w:t>
            </w:r>
          </w:p>
        </w:tc>
        <w:tc>
          <w:tcPr>
            <w:tcW w:w="1708" w:type="dxa"/>
          </w:tcPr>
          <w:p w:rsidR="00853B52" w:rsidRDefault="00853B52">
            <w:r>
              <w:t>VIRBAC UN SIA “</w:t>
            </w:r>
            <w:proofErr w:type="spellStart"/>
            <w:r>
              <w:t>Bertas</w:t>
            </w:r>
            <w:proofErr w:type="spellEnd"/>
            <w:r>
              <w:t xml:space="preserve"> </w:t>
            </w:r>
            <w:proofErr w:type="spellStart"/>
            <w:r>
              <w:t>nams</w:t>
            </w:r>
            <w:proofErr w:type="spellEnd"/>
            <w:r>
              <w:t>”</w:t>
            </w:r>
          </w:p>
        </w:tc>
        <w:tc>
          <w:tcPr>
            <w:tcW w:w="3024" w:type="dxa"/>
          </w:tcPr>
          <w:p w:rsidR="00853B52" w:rsidRDefault="00853B52">
            <w:proofErr w:type="spellStart"/>
            <w:r w:rsidRPr="00853B52">
              <w:t>Osteoartrīts</w:t>
            </w:r>
            <w:proofErr w:type="spellEnd"/>
            <w:r w:rsidRPr="00853B52">
              <w:t xml:space="preserve"> </w:t>
            </w:r>
            <w:proofErr w:type="spellStart"/>
            <w:r w:rsidRPr="00853B52">
              <w:t>suņiem</w:t>
            </w:r>
            <w:proofErr w:type="spellEnd"/>
            <w:r w:rsidRPr="00853B52">
              <w:t xml:space="preserve"> – </w:t>
            </w:r>
            <w:proofErr w:type="spellStart"/>
            <w:r w:rsidRPr="00853B52">
              <w:t>sāpju</w:t>
            </w:r>
            <w:proofErr w:type="spellEnd"/>
            <w:r w:rsidRPr="00853B52">
              <w:t xml:space="preserve"> </w:t>
            </w:r>
            <w:proofErr w:type="spellStart"/>
            <w:r w:rsidRPr="00853B52">
              <w:t>kontrole</w:t>
            </w:r>
            <w:proofErr w:type="spellEnd"/>
          </w:p>
        </w:tc>
        <w:tc>
          <w:tcPr>
            <w:tcW w:w="1949" w:type="dxa"/>
          </w:tcPr>
          <w:p w:rsidR="00853B52" w:rsidRDefault="00853B52">
            <w:proofErr w:type="spellStart"/>
            <w:r>
              <w:t>Firmas</w:t>
            </w:r>
            <w:proofErr w:type="spellEnd"/>
            <w:r>
              <w:t xml:space="preserve"> </w:t>
            </w:r>
            <w:proofErr w:type="spellStart"/>
            <w:r>
              <w:t>pārstāvis</w:t>
            </w:r>
            <w:proofErr w:type="spellEnd"/>
          </w:p>
        </w:tc>
        <w:tc>
          <w:tcPr>
            <w:tcW w:w="1394" w:type="dxa"/>
          </w:tcPr>
          <w:p w:rsidR="00853B52" w:rsidRDefault="00853B52">
            <w:r>
              <w:t>1</w:t>
            </w:r>
          </w:p>
        </w:tc>
      </w:tr>
      <w:tr w:rsidR="00853B52" w:rsidTr="00C50C20">
        <w:tc>
          <w:tcPr>
            <w:tcW w:w="1275" w:type="dxa"/>
          </w:tcPr>
          <w:p w:rsidR="00853B52" w:rsidRDefault="00853B52">
            <w:r>
              <w:t>03.12.2021.</w:t>
            </w:r>
          </w:p>
        </w:tc>
        <w:tc>
          <w:tcPr>
            <w:tcW w:w="1708" w:type="dxa"/>
          </w:tcPr>
          <w:p w:rsidR="00853B52" w:rsidRDefault="00853B52">
            <w:r>
              <w:t>VIC</w:t>
            </w:r>
          </w:p>
        </w:tc>
        <w:tc>
          <w:tcPr>
            <w:tcW w:w="3024" w:type="dxa"/>
          </w:tcPr>
          <w:p w:rsidR="00853B52" w:rsidRPr="00853B52" w:rsidRDefault="00853B52">
            <w:proofErr w:type="spellStart"/>
            <w:r w:rsidRPr="00853B52">
              <w:rPr>
                <w:bCs/>
                <w:iCs/>
              </w:rPr>
              <w:t>Radiācijas</w:t>
            </w:r>
            <w:proofErr w:type="spellEnd"/>
            <w:r w:rsidRPr="00853B52">
              <w:rPr>
                <w:bCs/>
                <w:iCs/>
              </w:rPr>
              <w:t xml:space="preserve"> </w:t>
            </w:r>
            <w:proofErr w:type="spellStart"/>
            <w:r w:rsidRPr="00853B52">
              <w:rPr>
                <w:bCs/>
                <w:iCs/>
              </w:rPr>
              <w:t>drošība</w:t>
            </w:r>
            <w:proofErr w:type="spellEnd"/>
            <w:r w:rsidRPr="00853B52">
              <w:rPr>
                <w:bCs/>
                <w:iCs/>
              </w:rPr>
              <w:t xml:space="preserve"> </w:t>
            </w:r>
            <w:proofErr w:type="spellStart"/>
            <w:r w:rsidRPr="00853B52">
              <w:rPr>
                <w:bCs/>
                <w:iCs/>
              </w:rPr>
              <w:t>rentgendiagnostikā</w:t>
            </w:r>
            <w:proofErr w:type="spellEnd"/>
          </w:p>
        </w:tc>
        <w:tc>
          <w:tcPr>
            <w:tcW w:w="1949" w:type="dxa"/>
          </w:tcPr>
          <w:p w:rsidR="00853B52" w:rsidRPr="00853B52" w:rsidRDefault="00853B52">
            <w:proofErr w:type="spellStart"/>
            <w:r w:rsidRPr="00853B52">
              <w:rPr>
                <w:bCs/>
                <w:iCs/>
              </w:rPr>
              <w:t>Evija</w:t>
            </w:r>
            <w:proofErr w:type="spellEnd"/>
            <w:r w:rsidRPr="00853B52">
              <w:rPr>
                <w:bCs/>
                <w:iCs/>
              </w:rPr>
              <w:t xml:space="preserve"> </w:t>
            </w:r>
            <w:proofErr w:type="spellStart"/>
            <w:r w:rsidRPr="00853B52">
              <w:rPr>
                <w:bCs/>
                <w:iCs/>
              </w:rPr>
              <w:t>Eihvalde</w:t>
            </w:r>
            <w:proofErr w:type="spellEnd"/>
            <w:r w:rsidRPr="00853B52">
              <w:rPr>
                <w:bCs/>
                <w:iCs/>
              </w:rPr>
              <w:t xml:space="preserve">, Olga </w:t>
            </w:r>
            <w:proofErr w:type="spellStart"/>
            <w:r w:rsidRPr="00853B52">
              <w:rPr>
                <w:bCs/>
                <w:iCs/>
              </w:rPr>
              <w:t>Ponomarjova</w:t>
            </w:r>
            <w:proofErr w:type="spellEnd"/>
            <w:r w:rsidRPr="00853B52">
              <w:rPr>
                <w:bCs/>
                <w:iCs/>
              </w:rPr>
              <w:t xml:space="preserve">, </w:t>
            </w:r>
            <w:proofErr w:type="spellStart"/>
            <w:r w:rsidRPr="00853B52">
              <w:rPr>
                <w:bCs/>
                <w:iCs/>
              </w:rPr>
              <w:t>Aleksandrs</w:t>
            </w:r>
            <w:proofErr w:type="spellEnd"/>
            <w:r w:rsidRPr="00853B52">
              <w:rPr>
                <w:bCs/>
                <w:iCs/>
              </w:rPr>
              <w:t xml:space="preserve"> </w:t>
            </w:r>
            <w:proofErr w:type="spellStart"/>
            <w:r w:rsidRPr="00853B52">
              <w:rPr>
                <w:bCs/>
                <w:iCs/>
              </w:rPr>
              <w:t>Ozols</w:t>
            </w:r>
            <w:proofErr w:type="spellEnd"/>
            <w:r w:rsidRPr="00853B52">
              <w:rPr>
                <w:bCs/>
                <w:iCs/>
              </w:rPr>
              <w:t xml:space="preserve">, </w:t>
            </w:r>
            <w:proofErr w:type="spellStart"/>
            <w:r w:rsidRPr="00853B52">
              <w:rPr>
                <w:bCs/>
                <w:iCs/>
              </w:rPr>
              <w:t>Nauris</w:t>
            </w:r>
            <w:proofErr w:type="spellEnd"/>
            <w:r w:rsidRPr="00853B52">
              <w:rPr>
                <w:bCs/>
                <w:iCs/>
              </w:rPr>
              <w:t xml:space="preserve"> </w:t>
            </w:r>
            <w:proofErr w:type="spellStart"/>
            <w:r w:rsidRPr="00853B52">
              <w:rPr>
                <w:bCs/>
                <w:iCs/>
              </w:rPr>
              <w:t>Laizāns</w:t>
            </w:r>
            <w:proofErr w:type="spellEnd"/>
          </w:p>
        </w:tc>
        <w:tc>
          <w:tcPr>
            <w:tcW w:w="1394" w:type="dxa"/>
          </w:tcPr>
          <w:p w:rsidR="00853B52" w:rsidRDefault="00853B52">
            <w:r>
              <w:t>1</w:t>
            </w:r>
          </w:p>
        </w:tc>
      </w:tr>
      <w:tr w:rsidR="00853B52" w:rsidTr="00C50C20">
        <w:tc>
          <w:tcPr>
            <w:tcW w:w="1275" w:type="dxa"/>
          </w:tcPr>
          <w:p w:rsidR="00853B52" w:rsidRDefault="00853B52">
            <w:r>
              <w:t>08.12.2021.</w:t>
            </w:r>
          </w:p>
        </w:tc>
        <w:tc>
          <w:tcPr>
            <w:tcW w:w="1708" w:type="dxa"/>
          </w:tcPr>
          <w:p w:rsidR="00853B52" w:rsidRDefault="00853B52">
            <w:r>
              <w:t>VIC</w:t>
            </w:r>
          </w:p>
        </w:tc>
        <w:tc>
          <w:tcPr>
            <w:tcW w:w="3024" w:type="dxa"/>
          </w:tcPr>
          <w:p w:rsidR="00853B52" w:rsidRPr="00853B52" w:rsidRDefault="00853B52">
            <w:proofErr w:type="spellStart"/>
            <w:r w:rsidRPr="00853B52">
              <w:rPr>
                <w:bCs/>
                <w:iCs/>
              </w:rPr>
              <w:t>Intraoperatīvās</w:t>
            </w:r>
            <w:proofErr w:type="spellEnd"/>
            <w:r w:rsidRPr="00853B52">
              <w:rPr>
                <w:bCs/>
                <w:iCs/>
              </w:rPr>
              <w:t xml:space="preserve"> </w:t>
            </w:r>
            <w:proofErr w:type="spellStart"/>
            <w:r w:rsidRPr="00853B52">
              <w:rPr>
                <w:bCs/>
                <w:iCs/>
              </w:rPr>
              <w:t>anestēzijas</w:t>
            </w:r>
            <w:proofErr w:type="spellEnd"/>
            <w:r w:rsidRPr="00853B52">
              <w:rPr>
                <w:bCs/>
                <w:iCs/>
              </w:rPr>
              <w:t xml:space="preserve"> </w:t>
            </w:r>
            <w:proofErr w:type="spellStart"/>
            <w:r w:rsidRPr="00853B52">
              <w:rPr>
                <w:bCs/>
                <w:iCs/>
              </w:rPr>
              <w:t>komplikāciju</w:t>
            </w:r>
            <w:proofErr w:type="spellEnd"/>
            <w:r w:rsidRPr="00853B52">
              <w:rPr>
                <w:bCs/>
                <w:iCs/>
              </w:rPr>
              <w:t xml:space="preserve"> </w:t>
            </w:r>
            <w:proofErr w:type="spellStart"/>
            <w:r w:rsidRPr="00853B52">
              <w:rPr>
                <w:bCs/>
                <w:iCs/>
              </w:rPr>
              <w:t>atpazīšana</w:t>
            </w:r>
            <w:proofErr w:type="spellEnd"/>
            <w:r w:rsidRPr="00853B52">
              <w:rPr>
                <w:bCs/>
                <w:iCs/>
              </w:rPr>
              <w:t xml:space="preserve"> un </w:t>
            </w:r>
            <w:proofErr w:type="spellStart"/>
            <w:r w:rsidRPr="00853B52">
              <w:rPr>
                <w:bCs/>
                <w:iCs/>
              </w:rPr>
              <w:t>vadība</w:t>
            </w:r>
            <w:proofErr w:type="spellEnd"/>
          </w:p>
        </w:tc>
        <w:tc>
          <w:tcPr>
            <w:tcW w:w="1949" w:type="dxa"/>
          </w:tcPr>
          <w:p w:rsidR="00853B52" w:rsidRDefault="00853B52">
            <w:proofErr w:type="spellStart"/>
            <w:r w:rsidRPr="00853B52">
              <w:rPr>
                <w:i/>
                <w:iCs/>
              </w:rPr>
              <w:t>PhD.Igaunijas</w:t>
            </w:r>
            <w:proofErr w:type="spellEnd"/>
            <w:r w:rsidRPr="00853B52">
              <w:rPr>
                <w:i/>
                <w:iCs/>
              </w:rPr>
              <w:t xml:space="preserve"> </w:t>
            </w:r>
            <w:proofErr w:type="spellStart"/>
            <w:r w:rsidRPr="00853B52">
              <w:rPr>
                <w:i/>
                <w:iCs/>
              </w:rPr>
              <w:t>Dabas</w:t>
            </w:r>
            <w:proofErr w:type="spellEnd"/>
            <w:r w:rsidRPr="00853B52">
              <w:rPr>
                <w:i/>
                <w:iCs/>
              </w:rPr>
              <w:t xml:space="preserve"> </w:t>
            </w:r>
            <w:proofErr w:type="spellStart"/>
            <w:r w:rsidRPr="00853B52">
              <w:rPr>
                <w:i/>
                <w:iCs/>
              </w:rPr>
              <w:t>Zinātņu</w:t>
            </w:r>
            <w:proofErr w:type="spellEnd"/>
            <w:r w:rsidRPr="00853B52">
              <w:rPr>
                <w:i/>
                <w:iCs/>
              </w:rPr>
              <w:t xml:space="preserve"> </w:t>
            </w:r>
            <w:proofErr w:type="spellStart"/>
            <w:r w:rsidRPr="00853B52">
              <w:rPr>
                <w:i/>
                <w:iCs/>
              </w:rPr>
              <w:t>Universitātes</w:t>
            </w:r>
            <w:proofErr w:type="spellEnd"/>
            <w:r w:rsidRPr="00853B52">
              <w:rPr>
                <w:i/>
                <w:iCs/>
              </w:rPr>
              <w:t xml:space="preserve"> Tartu </w:t>
            </w:r>
            <w:proofErr w:type="spellStart"/>
            <w:r w:rsidRPr="00853B52">
              <w:rPr>
                <w:i/>
                <w:iCs/>
              </w:rPr>
              <w:t>Veterinārmedicīnas</w:t>
            </w:r>
            <w:proofErr w:type="spellEnd"/>
            <w:r w:rsidRPr="00853B52">
              <w:rPr>
                <w:i/>
                <w:iCs/>
              </w:rPr>
              <w:t xml:space="preserve"> un </w:t>
            </w:r>
            <w:proofErr w:type="spellStart"/>
            <w:r w:rsidRPr="00853B52">
              <w:rPr>
                <w:i/>
                <w:iCs/>
              </w:rPr>
              <w:t>dzīvnieku</w:t>
            </w:r>
            <w:proofErr w:type="spellEnd"/>
            <w:r w:rsidRPr="00853B52">
              <w:rPr>
                <w:i/>
                <w:iCs/>
              </w:rPr>
              <w:t xml:space="preserve"> </w:t>
            </w:r>
            <w:proofErr w:type="spellStart"/>
            <w:r w:rsidRPr="00853B52">
              <w:rPr>
                <w:i/>
                <w:iCs/>
              </w:rPr>
              <w:t>zinātņu</w:t>
            </w:r>
            <w:proofErr w:type="spellEnd"/>
            <w:r w:rsidRPr="00853B52">
              <w:rPr>
                <w:i/>
                <w:iCs/>
              </w:rPr>
              <w:t xml:space="preserve"> </w:t>
            </w:r>
            <w:proofErr w:type="spellStart"/>
            <w:r w:rsidRPr="00853B52">
              <w:rPr>
                <w:i/>
                <w:iCs/>
              </w:rPr>
              <w:t>fakultātes</w:t>
            </w:r>
            <w:proofErr w:type="spellEnd"/>
            <w:r w:rsidRPr="00853B52">
              <w:rPr>
                <w:i/>
                <w:iCs/>
              </w:rPr>
              <w:t xml:space="preserve">, </w:t>
            </w:r>
            <w:proofErr w:type="spellStart"/>
            <w:r w:rsidRPr="00853B52">
              <w:rPr>
                <w:i/>
                <w:iCs/>
              </w:rPr>
              <w:t>anestezioloģijas</w:t>
            </w:r>
            <w:proofErr w:type="spellEnd"/>
            <w:r w:rsidRPr="00853B52">
              <w:rPr>
                <w:i/>
                <w:iCs/>
              </w:rPr>
              <w:t xml:space="preserve">, </w:t>
            </w:r>
            <w:proofErr w:type="spellStart"/>
            <w:r w:rsidRPr="00853B52">
              <w:rPr>
                <w:i/>
                <w:iCs/>
              </w:rPr>
              <w:t>ķirurģijas</w:t>
            </w:r>
            <w:proofErr w:type="spellEnd"/>
            <w:r w:rsidRPr="00853B52">
              <w:rPr>
                <w:i/>
                <w:iCs/>
              </w:rPr>
              <w:t xml:space="preserve"> un </w:t>
            </w:r>
            <w:proofErr w:type="spellStart"/>
            <w:r w:rsidRPr="00853B52">
              <w:rPr>
                <w:i/>
                <w:iCs/>
              </w:rPr>
              <w:t>intensīvās</w:t>
            </w:r>
            <w:proofErr w:type="spellEnd"/>
            <w:r w:rsidRPr="00853B52">
              <w:rPr>
                <w:i/>
                <w:iCs/>
              </w:rPr>
              <w:t xml:space="preserve"> </w:t>
            </w:r>
            <w:proofErr w:type="spellStart"/>
            <w:r w:rsidRPr="00853B52">
              <w:rPr>
                <w:i/>
                <w:iCs/>
              </w:rPr>
              <w:t>terapijas</w:t>
            </w:r>
            <w:proofErr w:type="spellEnd"/>
            <w:r w:rsidRPr="00853B52">
              <w:rPr>
                <w:i/>
                <w:iCs/>
              </w:rPr>
              <w:t xml:space="preserve"> </w:t>
            </w:r>
            <w:proofErr w:type="spellStart"/>
            <w:r w:rsidRPr="00853B52">
              <w:rPr>
                <w:i/>
                <w:iCs/>
              </w:rPr>
              <w:t>kursu</w:t>
            </w:r>
            <w:proofErr w:type="spellEnd"/>
            <w:r w:rsidRPr="00853B52">
              <w:rPr>
                <w:i/>
                <w:iCs/>
              </w:rPr>
              <w:t xml:space="preserve"> </w:t>
            </w:r>
            <w:proofErr w:type="spellStart"/>
            <w:r w:rsidRPr="00853B52">
              <w:rPr>
                <w:i/>
                <w:iCs/>
              </w:rPr>
              <w:t>pasniedzējs</w:t>
            </w:r>
            <w:proofErr w:type="spellEnd"/>
            <w:r w:rsidRPr="00853B52">
              <w:rPr>
                <w:i/>
                <w:iCs/>
              </w:rPr>
              <w:t xml:space="preserve">, </w:t>
            </w:r>
            <w:proofErr w:type="spellStart"/>
            <w:r w:rsidRPr="00853B52">
              <w:rPr>
                <w:i/>
                <w:iCs/>
              </w:rPr>
              <w:t>Vecākais</w:t>
            </w:r>
            <w:proofErr w:type="spellEnd"/>
            <w:r w:rsidRPr="00853B52">
              <w:rPr>
                <w:i/>
                <w:iCs/>
              </w:rPr>
              <w:t xml:space="preserve"> </w:t>
            </w:r>
            <w:proofErr w:type="spellStart"/>
            <w:r w:rsidRPr="00853B52">
              <w:rPr>
                <w:i/>
                <w:iCs/>
              </w:rPr>
              <w:t>klīnicists</w:t>
            </w:r>
            <w:proofErr w:type="spellEnd"/>
            <w:r w:rsidRPr="00853B52">
              <w:rPr>
                <w:i/>
                <w:iCs/>
              </w:rPr>
              <w:t xml:space="preserve">, </w:t>
            </w:r>
            <w:proofErr w:type="spellStart"/>
            <w:r w:rsidRPr="00853B52">
              <w:rPr>
                <w:i/>
                <w:iCs/>
              </w:rPr>
              <w:t>mazo</w:t>
            </w:r>
            <w:proofErr w:type="spellEnd"/>
            <w:r w:rsidRPr="00853B52">
              <w:rPr>
                <w:i/>
                <w:iCs/>
              </w:rPr>
              <w:t xml:space="preserve"> un </w:t>
            </w:r>
            <w:proofErr w:type="spellStart"/>
            <w:r w:rsidRPr="00853B52">
              <w:rPr>
                <w:i/>
                <w:iCs/>
              </w:rPr>
              <w:t>lielo</w:t>
            </w:r>
            <w:proofErr w:type="spellEnd"/>
            <w:r w:rsidRPr="00853B52">
              <w:rPr>
                <w:i/>
                <w:iCs/>
              </w:rPr>
              <w:t xml:space="preserve"> </w:t>
            </w:r>
            <w:proofErr w:type="spellStart"/>
            <w:r w:rsidRPr="00853B52">
              <w:rPr>
                <w:i/>
                <w:iCs/>
              </w:rPr>
              <w:t>dzīvnieku</w:t>
            </w:r>
            <w:proofErr w:type="spellEnd"/>
            <w:r w:rsidRPr="00853B52">
              <w:rPr>
                <w:i/>
                <w:iCs/>
              </w:rPr>
              <w:t xml:space="preserve"> </w:t>
            </w:r>
            <w:proofErr w:type="spellStart"/>
            <w:r w:rsidRPr="00853B52">
              <w:rPr>
                <w:i/>
                <w:iCs/>
              </w:rPr>
              <w:t>klīniku</w:t>
            </w:r>
            <w:proofErr w:type="spellEnd"/>
            <w:r w:rsidRPr="00853B52">
              <w:rPr>
                <w:i/>
                <w:iCs/>
              </w:rPr>
              <w:t xml:space="preserve"> </w:t>
            </w:r>
            <w:proofErr w:type="spellStart"/>
            <w:r w:rsidRPr="00853B52">
              <w:rPr>
                <w:i/>
                <w:iCs/>
              </w:rPr>
              <w:t>vadītājs</w:t>
            </w:r>
            <w:proofErr w:type="spellEnd"/>
            <w:r w:rsidRPr="00853B52">
              <w:rPr>
                <w:i/>
                <w:iCs/>
              </w:rPr>
              <w:t xml:space="preserve">. </w:t>
            </w:r>
            <w:proofErr w:type="spellStart"/>
            <w:r w:rsidRPr="00853B52">
              <w:rPr>
                <w:i/>
                <w:iCs/>
              </w:rPr>
              <w:t>Eirāzijas</w:t>
            </w:r>
            <w:proofErr w:type="spellEnd"/>
            <w:r w:rsidRPr="00853B52">
              <w:rPr>
                <w:i/>
                <w:iCs/>
              </w:rPr>
              <w:t xml:space="preserve"> </w:t>
            </w:r>
            <w:proofErr w:type="spellStart"/>
            <w:r w:rsidRPr="00853B52">
              <w:rPr>
                <w:i/>
                <w:iCs/>
              </w:rPr>
              <w:t>Zooloģisko</w:t>
            </w:r>
            <w:proofErr w:type="spellEnd"/>
            <w:r w:rsidRPr="00853B52">
              <w:rPr>
                <w:i/>
                <w:iCs/>
              </w:rPr>
              <w:t xml:space="preserve"> </w:t>
            </w:r>
            <w:proofErr w:type="spellStart"/>
            <w:r w:rsidRPr="00853B52">
              <w:rPr>
                <w:i/>
                <w:iCs/>
              </w:rPr>
              <w:t>dārzu</w:t>
            </w:r>
            <w:proofErr w:type="spellEnd"/>
            <w:r w:rsidRPr="00853B52">
              <w:rPr>
                <w:i/>
                <w:iCs/>
              </w:rPr>
              <w:t xml:space="preserve"> un </w:t>
            </w:r>
            <w:proofErr w:type="spellStart"/>
            <w:r w:rsidRPr="00853B52">
              <w:rPr>
                <w:i/>
                <w:iCs/>
              </w:rPr>
              <w:t>akvāriju</w:t>
            </w:r>
            <w:proofErr w:type="spellEnd"/>
            <w:r w:rsidRPr="00853B52">
              <w:rPr>
                <w:i/>
                <w:iCs/>
              </w:rPr>
              <w:t xml:space="preserve"> </w:t>
            </w:r>
            <w:proofErr w:type="spellStart"/>
            <w:r w:rsidRPr="00853B52">
              <w:rPr>
                <w:i/>
                <w:iCs/>
              </w:rPr>
              <w:t>asociācijas</w:t>
            </w:r>
            <w:proofErr w:type="spellEnd"/>
            <w:r w:rsidRPr="00853B52">
              <w:rPr>
                <w:i/>
                <w:iCs/>
              </w:rPr>
              <w:t xml:space="preserve"> </w:t>
            </w:r>
            <w:proofErr w:type="spellStart"/>
            <w:r w:rsidRPr="00853B52">
              <w:rPr>
                <w:i/>
                <w:iCs/>
              </w:rPr>
              <w:t>veterinārās</w:t>
            </w:r>
            <w:proofErr w:type="spellEnd"/>
            <w:r w:rsidRPr="00853B52">
              <w:rPr>
                <w:i/>
                <w:iCs/>
              </w:rPr>
              <w:t xml:space="preserve"> </w:t>
            </w:r>
            <w:proofErr w:type="spellStart"/>
            <w:r w:rsidRPr="00853B52">
              <w:rPr>
                <w:i/>
                <w:iCs/>
              </w:rPr>
              <w:t>grupas</w:t>
            </w:r>
            <w:proofErr w:type="spellEnd"/>
            <w:r w:rsidRPr="00853B52">
              <w:rPr>
                <w:i/>
                <w:iCs/>
              </w:rPr>
              <w:t xml:space="preserve"> </w:t>
            </w:r>
            <w:proofErr w:type="spellStart"/>
            <w:r w:rsidRPr="00853B52">
              <w:rPr>
                <w:i/>
                <w:iCs/>
              </w:rPr>
              <w:t>vadītājs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Aleksandrs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Semjonovs</w:t>
            </w:r>
            <w:proofErr w:type="spellEnd"/>
          </w:p>
        </w:tc>
        <w:tc>
          <w:tcPr>
            <w:tcW w:w="1394" w:type="dxa"/>
          </w:tcPr>
          <w:p w:rsidR="00853B52" w:rsidRDefault="00853B52">
            <w:r>
              <w:t>1</w:t>
            </w:r>
          </w:p>
        </w:tc>
      </w:tr>
      <w:tr w:rsidR="00853B52" w:rsidTr="00C50C20">
        <w:tc>
          <w:tcPr>
            <w:tcW w:w="1275" w:type="dxa"/>
          </w:tcPr>
          <w:p w:rsidR="00853B52" w:rsidRDefault="00853B52">
            <w:r>
              <w:t>15.12.2021.</w:t>
            </w:r>
          </w:p>
        </w:tc>
        <w:tc>
          <w:tcPr>
            <w:tcW w:w="1708" w:type="dxa"/>
          </w:tcPr>
          <w:p w:rsidR="00853B52" w:rsidRDefault="00853B52">
            <w:r>
              <w:t>VIC</w:t>
            </w:r>
          </w:p>
        </w:tc>
        <w:tc>
          <w:tcPr>
            <w:tcW w:w="3024" w:type="dxa"/>
          </w:tcPr>
          <w:p w:rsidR="00853B52" w:rsidRPr="00853B52" w:rsidRDefault="00853B52">
            <w:proofErr w:type="spellStart"/>
            <w:r w:rsidRPr="00853B52">
              <w:rPr>
                <w:bCs/>
                <w:iCs/>
              </w:rPr>
              <w:t>Anestēzijas</w:t>
            </w:r>
            <w:proofErr w:type="spellEnd"/>
            <w:r w:rsidRPr="00853B52">
              <w:rPr>
                <w:bCs/>
                <w:iCs/>
              </w:rPr>
              <w:t xml:space="preserve"> </w:t>
            </w:r>
            <w:proofErr w:type="spellStart"/>
            <w:r w:rsidRPr="00853B52">
              <w:rPr>
                <w:bCs/>
                <w:iCs/>
              </w:rPr>
              <w:t>pieeja</w:t>
            </w:r>
            <w:proofErr w:type="spellEnd"/>
            <w:r w:rsidRPr="00853B52">
              <w:rPr>
                <w:bCs/>
                <w:iCs/>
              </w:rPr>
              <w:t xml:space="preserve"> </w:t>
            </w:r>
            <w:proofErr w:type="spellStart"/>
            <w:r w:rsidRPr="00853B52">
              <w:rPr>
                <w:bCs/>
                <w:iCs/>
              </w:rPr>
              <w:t>nieru</w:t>
            </w:r>
            <w:proofErr w:type="spellEnd"/>
            <w:r w:rsidRPr="00853B52">
              <w:rPr>
                <w:bCs/>
                <w:iCs/>
              </w:rPr>
              <w:t>/</w:t>
            </w:r>
            <w:proofErr w:type="spellStart"/>
            <w:r w:rsidRPr="00853B52">
              <w:rPr>
                <w:bCs/>
                <w:iCs/>
              </w:rPr>
              <w:t>aknu</w:t>
            </w:r>
            <w:proofErr w:type="spellEnd"/>
            <w:r w:rsidRPr="00853B52">
              <w:rPr>
                <w:bCs/>
                <w:iCs/>
              </w:rPr>
              <w:t xml:space="preserve"> </w:t>
            </w:r>
            <w:proofErr w:type="spellStart"/>
            <w:r w:rsidRPr="00853B52">
              <w:rPr>
                <w:bCs/>
                <w:iCs/>
              </w:rPr>
              <w:t>slimību</w:t>
            </w:r>
            <w:proofErr w:type="spellEnd"/>
            <w:r w:rsidRPr="00853B52">
              <w:rPr>
                <w:bCs/>
                <w:iCs/>
              </w:rPr>
              <w:t xml:space="preserve"> </w:t>
            </w:r>
            <w:proofErr w:type="spellStart"/>
            <w:r w:rsidRPr="00853B52">
              <w:rPr>
                <w:bCs/>
                <w:iCs/>
              </w:rPr>
              <w:t>pacientam</w:t>
            </w:r>
            <w:proofErr w:type="spellEnd"/>
          </w:p>
        </w:tc>
        <w:tc>
          <w:tcPr>
            <w:tcW w:w="1949" w:type="dxa"/>
          </w:tcPr>
          <w:p w:rsidR="00853B52" w:rsidRDefault="00853B52">
            <w:proofErr w:type="spellStart"/>
            <w:r>
              <w:t>Aleksandrs</w:t>
            </w:r>
            <w:proofErr w:type="spellEnd"/>
            <w:r>
              <w:t xml:space="preserve"> </w:t>
            </w:r>
            <w:proofErr w:type="spellStart"/>
            <w:r>
              <w:t>Semjonovs</w:t>
            </w:r>
            <w:proofErr w:type="spellEnd"/>
          </w:p>
        </w:tc>
        <w:tc>
          <w:tcPr>
            <w:tcW w:w="1394" w:type="dxa"/>
          </w:tcPr>
          <w:p w:rsidR="00853B52" w:rsidRDefault="00853B52">
            <w:r>
              <w:t>1</w:t>
            </w:r>
          </w:p>
        </w:tc>
      </w:tr>
      <w:tr w:rsidR="00853B52" w:rsidTr="00C50C20">
        <w:tc>
          <w:tcPr>
            <w:tcW w:w="1275" w:type="dxa"/>
          </w:tcPr>
          <w:p w:rsidR="00853B52" w:rsidRDefault="00C50C20">
            <w:r>
              <w:t>22.12.2021.</w:t>
            </w:r>
          </w:p>
        </w:tc>
        <w:tc>
          <w:tcPr>
            <w:tcW w:w="1708" w:type="dxa"/>
          </w:tcPr>
          <w:p w:rsidR="00853B52" w:rsidRDefault="00C50C20">
            <w:r>
              <w:t>VIC</w:t>
            </w:r>
          </w:p>
        </w:tc>
        <w:tc>
          <w:tcPr>
            <w:tcW w:w="3024" w:type="dxa"/>
          </w:tcPr>
          <w:p w:rsidR="00853B52" w:rsidRPr="00C50C20" w:rsidRDefault="00C50C20">
            <w:pPr>
              <w:rPr>
                <w:bCs/>
                <w:iCs/>
              </w:rPr>
            </w:pPr>
            <w:proofErr w:type="spellStart"/>
            <w:r w:rsidRPr="00C50C20">
              <w:rPr>
                <w:bCs/>
                <w:iCs/>
              </w:rPr>
              <w:t>Anestēzijas</w:t>
            </w:r>
            <w:proofErr w:type="spellEnd"/>
            <w:r w:rsidRPr="00C50C20">
              <w:rPr>
                <w:bCs/>
                <w:iCs/>
              </w:rPr>
              <w:t xml:space="preserve"> </w:t>
            </w:r>
            <w:proofErr w:type="spellStart"/>
            <w:r w:rsidRPr="00C50C20">
              <w:rPr>
                <w:bCs/>
                <w:iCs/>
              </w:rPr>
              <w:t>pieeja</w:t>
            </w:r>
            <w:proofErr w:type="spellEnd"/>
            <w:r w:rsidRPr="00C50C20">
              <w:rPr>
                <w:bCs/>
                <w:iCs/>
              </w:rPr>
              <w:t xml:space="preserve"> </w:t>
            </w:r>
            <w:proofErr w:type="spellStart"/>
            <w:r w:rsidRPr="00C50C20">
              <w:rPr>
                <w:bCs/>
                <w:iCs/>
              </w:rPr>
              <w:t>sirds</w:t>
            </w:r>
            <w:proofErr w:type="spellEnd"/>
            <w:r w:rsidRPr="00C50C20">
              <w:rPr>
                <w:bCs/>
                <w:iCs/>
              </w:rPr>
              <w:t xml:space="preserve"> </w:t>
            </w:r>
            <w:proofErr w:type="spellStart"/>
            <w:r w:rsidRPr="00C50C20">
              <w:rPr>
                <w:bCs/>
                <w:iCs/>
              </w:rPr>
              <w:t>slimību</w:t>
            </w:r>
            <w:proofErr w:type="spellEnd"/>
            <w:r w:rsidRPr="00C50C20">
              <w:rPr>
                <w:bCs/>
                <w:iCs/>
              </w:rPr>
              <w:t xml:space="preserve"> </w:t>
            </w:r>
            <w:proofErr w:type="spellStart"/>
            <w:r w:rsidRPr="00C50C20">
              <w:rPr>
                <w:bCs/>
                <w:iCs/>
              </w:rPr>
              <w:t>pacientam</w:t>
            </w:r>
            <w:proofErr w:type="spellEnd"/>
          </w:p>
        </w:tc>
        <w:tc>
          <w:tcPr>
            <w:tcW w:w="1949" w:type="dxa"/>
          </w:tcPr>
          <w:p w:rsidR="00853B52" w:rsidRDefault="00C50C20">
            <w:proofErr w:type="spellStart"/>
            <w:r>
              <w:t>Aleksandrs</w:t>
            </w:r>
            <w:proofErr w:type="spellEnd"/>
            <w:r>
              <w:t xml:space="preserve"> </w:t>
            </w:r>
            <w:proofErr w:type="spellStart"/>
            <w:r>
              <w:t>Semjonovs</w:t>
            </w:r>
            <w:proofErr w:type="spellEnd"/>
          </w:p>
        </w:tc>
        <w:tc>
          <w:tcPr>
            <w:tcW w:w="1394" w:type="dxa"/>
          </w:tcPr>
          <w:p w:rsidR="00853B52" w:rsidRDefault="00C50C20">
            <w:r>
              <w:t>1</w:t>
            </w:r>
          </w:p>
        </w:tc>
      </w:tr>
      <w:tr w:rsidR="00853B52" w:rsidTr="00C50C20">
        <w:tc>
          <w:tcPr>
            <w:tcW w:w="1275" w:type="dxa"/>
          </w:tcPr>
          <w:p w:rsidR="00853B52" w:rsidRDefault="00C50C20">
            <w:r>
              <w:t>29.12.2021.</w:t>
            </w:r>
          </w:p>
        </w:tc>
        <w:tc>
          <w:tcPr>
            <w:tcW w:w="1708" w:type="dxa"/>
          </w:tcPr>
          <w:p w:rsidR="00853B52" w:rsidRDefault="00C50C20">
            <w:r>
              <w:t>VIC</w:t>
            </w:r>
          </w:p>
        </w:tc>
        <w:tc>
          <w:tcPr>
            <w:tcW w:w="3024" w:type="dxa"/>
          </w:tcPr>
          <w:p w:rsidR="00853B52" w:rsidRPr="00C50C20" w:rsidRDefault="00C50C20">
            <w:proofErr w:type="spellStart"/>
            <w:r w:rsidRPr="00C50C20">
              <w:rPr>
                <w:bCs/>
                <w:iCs/>
              </w:rPr>
              <w:t>Anestēzijas</w:t>
            </w:r>
            <w:proofErr w:type="spellEnd"/>
            <w:r w:rsidRPr="00C50C20">
              <w:rPr>
                <w:bCs/>
                <w:iCs/>
              </w:rPr>
              <w:t xml:space="preserve"> </w:t>
            </w:r>
            <w:proofErr w:type="spellStart"/>
            <w:r w:rsidRPr="00C50C20">
              <w:rPr>
                <w:bCs/>
                <w:iCs/>
              </w:rPr>
              <w:t>pieeja</w:t>
            </w:r>
            <w:proofErr w:type="spellEnd"/>
            <w:r w:rsidRPr="00C50C20">
              <w:rPr>
                <w:bCs/>
                <w:iCs/>
              </w:rPr>
              <w:t xml:space="preserve"> </w:t>
            </w:r>
            <w:proofErr w:type="spellStart"/>
            <w:r w:rsidRPr="00C50C20">
              <w:rPr>
                <w:bCs/>
                <w:iCs/>
              </w:rPr>
              <w:t>traumu</w:t>
            </w:r>
            <w:proofErr w:type="spellEnd"/>
            <w:r w:rsidRPr="00C50C20">
              <w:rPr>
                <w:bCs/>
                <w:iCs/>
              </w:rPr>
              <w:t xml:space="preserve"> </w:t>
            </w:r>
            <w:proofErr w:type="spellStart"/>
            <w:r w:rsidRPr="00C50C20">
              <w:rPr>
                <w:bCs/>
                <w:iCs/>
              </w:rPr>
              <w:t>gadījumos</w:t>
            </w:r>
            <w:proofErr w:type="spellEnd"/>
            <w:r w:rsidRPr="00C50C20">
              <w:rPr>
                <w:bCs/>
                <w:iCs/>
              </w:rPr>
              <w:t xml:space="preserve"> +  </w:t>
            </w:r>
            <w:proofErr w:type="spellStart"/>
            <w:r w:rsidRPr="00C50C20">
              <w:rPr>
                <w:bCs/>
                <w:iCs/>
              </w:rPr>
              <w:t>klīnisko</w:t>
            </w:r>
            <w:proofErr w:type="spellEnd"/>
            <w:r w:rsidRPr="00C50C20">
              <w:rPr>
                <w:bCs/>
                <w:iCs/>
              </w:rPr>
              <w:t xml:space="preserve"> </w:t>
            </w:r>
            <w:proofErr w:type="spellStart"/>
            <w:r w:rsidRPr="00C50C20">
              <w:rPr>
                <w:bCs/>
                <w:iCs/>
              </w:rPr>
              <w:t>gadījumu</w:t>
            </w:r>
            <w:proofErr w:type="spellEnd"/>
            <w:r w:rsidRPr="00C50C20">
              <w:rPr>
                <w:bCs/>
                <w:iCs/>
              </w:rPr>
              <w:t xml:space="preserve"> </w:t>
            </w:r>
            <w:proofErr w:type="spellStart"/>
            <w:r w:rsidRPr="00C50C20">
              <w:rPr>
                <w:bCs/>
                <w:iCs/>
              </w:rPr>
              <w:t>diskusija</w:t>
            </w:r>
            <w:proofErr w:type="spellEnd"/>
            <w:r w:rsidRPr="00C50C20">
              <w:rPr>
                <w:bCs/>
                <w:iCs/>
              </w:rPr>
              <w:t xml:space="preserve"> (</w:t>
            </w:r>
            <w:proofErr w:type="spellStart"/>
            <w:r w:rsidRPr="00C50C20">
              <w:rPr>
                <w:bCs/>
                <w:iCs/>
              </w:rPr>
              <w:t>mājas</w:t>
            </w:r>
            <w:proofErr w:type="spellEnd"/>
            <w:r w:rsidRPr="00C50C20">
              <w:rPr>
                <w:bCs/>
                <w:iCs/>
              </w:rPr>
              <w:t xml:space="preserve"> </w:t>
            </w:r>
            <w:proofErr w:type="spellStart"/>
            <w:r w:rsidRPr="00C50C20">
              <w:rPr>
                <w:bCs/>
                <w:iCs/>
              </w:rPr>
              <w:t>darbs</w:t>
            </w:r>
            <w:proofErr w:type="spellEnd"/>
            <w:r w:rsidRPr="00C50C20">
              <w:rPr>
                <w:bCs/>
                <w:iCs/>
              </w:rPr>
              <w:t>)</w:t>
            </w:r>
          </w:p>
        </w:tc>
        <w:tc>
          <w:tcPr>
            <w:tcW w:w="1949" w:type="dxa"/>
          </w:tcPr>
          <w:p w:rsidR="00853B52" w:rsidRDefault="00C50C20">
            <w:proofErr w:type="spellStart"/>
            <w:r>
              <w:t>Aleksandrs</w:t>
            </w:r>
            <w:proofErr w:type="spellEnd"/>
            <w:r>
              <w:t xml:space="preserve"> </w:t>
            </w:r>
            <w:proofErr w:type="spellStart"/>
            <w:r>
              <w:t>Semjonovs</w:t>
            </w:r>
            <w:proofErr w:type="spellEnd"/>
          </w:p>
        </w:tc>
        <w:tc>
          <w:tcPr>
            <w:tcW w:w="1394" w:type="dxa"/>
          </w:tcPr>
          <w:p w:rsidR="00853B52" w:rsidRDefault="00C50C20">
            <w:r>
              <w:t>1</w:t>
            </w:r>
          </w:p>
        </w:tc>
      </w:tr>
    </w:tbl>
    <w:p w:rsidR="00D81762" w:rsidRDefault="00D81762">
      <w:bookmarkStart w:id="0" w:name="_GoBack"/>
      <w:bookmarkEnd w:id="0"/>
    </w:p>
    <w:sectPr w:rsidR="00D81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52"/>
    <w:rsid w:val="00853B52"/>
    <w:rsid w:val="00C50C20"/>
    <w:rsid w:val="00D8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07B7"/>
  <w15:chartTrackingRefBased/>
  <w15:docId w15:val="{8F3837FC-AC62-45F1-A43E-21587674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2022-01-03T10:25:00Z</dcterms:created>
  <dcterms:modified xsi:type="dcterms:W3CDTF">2022-01-03T10:51:00Z</dcterms:modified>
</cp:coreProperties>
</file>